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52A" w:rsidRPr="00F9452A" w:rsidRDefault="00F9452A" w:rsidP="00F9452A">
      <w:pPr>
        <w:spacing w:line="620" w:lineRule="exact"/>
        <w:jc w:val="center"/>
        <w:rPr>
          <w:rFonts w:ascii="仿宋_GB2312" w:eastAsia="仿宋_GB2312" w:hAnsi="Times New Roman" w:cs="Times New Roman"/>
          <w:color w:val="000000"/>
          <w:kern w:val="0"/>
          <w:sz w:val="44"/>
          <w:szCs w:val="44"/>
        </w:rPr>
      </w:pPr>
      <w:r w:rsidRPr="00F9452A">
        <w:rPr>
          <w:rFonts w:ascii="黑体" w:eastAsia="黑体" w:hAnsi="Times New Roman" w:cs="Times New Roman" w:hint="eastAsia"/>
          <w:color w:val="000000"/>
          <w:sz w:val="44"/>
          <w:szCs w:val="44"/>
        </w:rPr>
        <w:t>合肥市公共资源交易行政处罚自由裁量权基准（试行）</w:t>
      </w:r>
    </w:p>
    <w:p w:rsidR="000E4201" w:rsidRPr="00F9452A" w:rsidRDefault="000E4201"/>
    <w:p w:rsidR="00F9452A" w:rsidRDefault="00F9452A"/>
    <w:tbl>
      <w:tblPr>
        <w:tblW w:w="21121" w:type="dxa"/>
        <w:tblInd w:w="-127" w:type="dxa"/>
        <w:tblLayout w:type="fixed"/>
        <w:tblLook w:val="0000" w:firstRow="0" w:lastRow="0" w:firstColumn="0" w:lastColumn="0" w:noHBand="0" w:noVBand="0"/>
      </w:tblPr>
      <w:tblGrid>
        <w:gridCol w:w="709"/>
        <w:gridCol w:w="8222"/>
        <w:gridCol w:w="1417"/>
        <w:gridCol w:w="5245"/>
        <w:gridCol w:w="5528"/>
      </w:tblGrid>
      <w:tr w:rsidR="00F9452A" w:rsidRPr="00F9452A" w:rsidTr="00F9452A">
        <w:trPr>
          <w:trHeight w:val="750"/>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spacing w:line="620" w:lineRule="exact"/>
              <w:jc w:val="center"/>
              <w:textAlignment w:val="center"/>
              <w:rPr>
                <w:rFonts w:ascii="黑体" w:eastAsia="黑体" w:hAnsi="宋体" w:cs="Times New Roman"/>
                <w:color w:val="000000"/>
                <w:sz w:val="28"/>
                <w:szCs w:val="28"/>
              </w:rPr>
            </w:pPr>
            <w:r w:rsidRPr="00F9452A">
              <w:rPr>
                <w:rFonts w:ascii="黑体" w:eastAsia="黑体" w:hAnsi="宋体" w:cs="Times New Roman" w:hint="eastAsia"/>
                <w:color w:val="000000"/>
                <w:kern w:val="0"/>
                <w:sz w:val="28"/>
                <w:szCs w:val="28"/>
              </w:rPr>
              <w:t>序号</w:t>
            </w:r>
          </w:p>
        </w:tc>
        <w:tc>
          <w:tcPr>
            <w:tcW w:w="822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spacing w:line="620" w:lineRule="exact"/>
              <w:ind w:leftChars="60" w:left="126" w:rightChars="60" w:right="126" w:firstLineChars="101" w:firstLine="283"/>
              <w:jc w:val="center"/>
              <w:textAlignment w:val="center"/>
              <w:rPr>
                <w:rFonts w:ascii="黑体" w:eastAsia="黑体" w:hAnsi="宋体" w:cs="Times New Roman"/>
                <w:color w:val="000000"/>
                <w:sz w:val="28"/>
                <w:szCs w:val="28"/>
              </w:rPr>
            </w:pPr>
            <w:r w:rsidRPr="00F9452A">
              <w:rPr>
                <w:rFonts w:ascii="黑体" w:eastAsia="黑体" w:hAnsi="宋体" w:cs="Times New Roman" w:hint="eastAsia"/>
                <w:color w:val="000000"/>
                <w:kern w:val="0"/>
                <w:sz w:val="28"/>
                <w:szCs w:val="28"/>
              </w:rPr>
              <w:t>违法行为及处罚依据</w:t>
            </w:r>
          </w:p>
        </w:tc>
        <w:tc>
          <w:tcPr>
            <w:tcW w:w="6662"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spacing w:line="620" w:lineRule="exact"/>
              <w:jc w:val="center"/>
              <w:textAlignment w:val="center"/>
              <w:rPr>
                <w:rFonts w:ascii="黑体" w:eastAsia="黑体" w:hAnsi="宋体" w:cs="Times New Roman"/>
                <w:color w:val="000000"/>
                <w:sz w:val="28"/>
                <w:szCs w:val="28"/>
              </w:rPr>
            </w:pPr>
            <w:r w:rsidRPr="00F9452A">
              <w:rPr>
                <w:rFonts w:ascii="黑体" w:eastAsia="黑体" w:hAnsi="宋体" w:cs="Times New Roman" w:hint="eastAsia"/>
                <w:color w:val="000000"/>
                <w:kern w:val="0"/>
                <w:sz w:val="28"/>
                <w:szCs w:val="28"/>
              </w:rPr>
              <w:t>违法情节和后果</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spacing w:line="620" w:lineRule="exact"/>
              <w:jc w:val="center"/>
              <w:textAlignment w:val="center"/>
              <w:rPr>
                <w:rFonts w:ascii="黑体" w:eastAsia="黑体" w:hAnsi="宋体" w:cs="Times New Roman"/>
                <w:color w:val="000000"/>
                <w:sz w:val="28"/>
                <w:szCs w:val="28"/>
              </w:rPr>
            </w:pPr>
            <w:r w:rsidRPr="00F9452A">
              <w:rPr>
                <w:rFonts w:ascii="黑体" w:eastAsia="黑体" w:hAnsi="宋体" w:cs="Times New Roman" w:hint="eastAsia"/>
                <w:color w:val="000000"/>
                <w:kern w:val="0"/>
                <w:sz w:val="28"/>
                <w:szCs w:val="28"/>
              </w:rPr>
              <w:t>处罚标准</w:t>
            </w:r>
          </w:p>
        </w:tc>
      </w:tr>
      <w:tr w:rsidR="00F9452A" w:rsidRPr="00F9452A" w:rsidTr="00F9452A">
        <w:trPr>
          <w:trHeight w:val="510"/>
        </w:trPr>
        <w:tc>
          <w:tcPr>
            <w:tcW w:w="709" w:type="dxa"/>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rPr>
            </w:pPr>
            <w:r w:rsidRPr="00F9452A">
              <w:rPr>
                <w:rFonts w:ascii="宋体" w:eastAsia="宋体" w:hAnsi="宋体" w:cs="Times New Roman" w:hint="eastAsia"/>
                <w:kern w:val="0"/>
                <w:szCs w:val="21"/>
              </w:rPr>
              <w:t>1</w:t>
            </w:r>
          </w:p>
        </w:tc>
        <w:tc>
          <w:tcPr>
            <w:tcW w:w="8222" w:type="dxa"/>
            <w:vMerge w:val="restart"/>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tabs>
                <w:tab w:val="left" w:pos="6852"/>
              </w:tabs>
              <w:ind w:rightChars="60" w:right="126"/>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1、《中华人民共和国招标投标法》第四十九条：违反本法规定，必须进行招标的项目而不招标的，将必须进行招标的项目化整为零或者以其他任何方式规避招标的，责令限期改正，可以</w:t>
            </w:r>
            <w:proofErr w:type="gramStart"/>
            <w:r w:rsidRPr="00F9452A">
              <w:rPr>
                <w:rFonts w:ascii="宋体" w:eastAsia="宋体" w:hAnsi="宋体" w:cs="Times New Roman" w:hint="eastAsia"/>
                <w:kern w:val="0"/>
                <w:szCs w:val="21"/>
              </w:rPr>
              <w:t>处项目</w:t>
            </w:r>
            <w:proofErr w:type="gramEnd"/>
            <w:r w:rsidRPr="00F9452A">
              <w:rPr>
                <w:rFonts w:ascii="宋体" w:eastAsia="宋体" w:hAnsi="宋体" w:cs="Times New Roman" w:hint="eastAsia"/>
                <w:kern w:val="0"/>
                <w:szCs w:val="21"/>
              </w:rPr>
              <w:t>合同金额千分之五以上千</w:t>
            </w:r>
            <w:proofErr w:type="gramStart"/>
            <w:r w:rsidRPr="00F9452A">
              <w:rPr>
                <w:rFonts w:ascii="宋体" w:eastAsia="宋体" w:hAnsi="宋体" w:cs="Times New Roman" w:hint="eastAsia"/>
                <w:kern w:val="0"/>
                <w:szCs w:val="21"/>
              </w:rPr>
              <w:t>分之十</w:t>
            </w:r>
            <w:proofErr w:type="gramEnd"/>
            <w:r w:rsidRPr="00F9452A">
              <w:rPr>
                <w:rFonts w:ascii="宋体" w:eastAsia="宋体" w:hAnsi="宋体" w:cs="Times New Roman" w:hint="eastAsia"/>
                <w:kern w:val="0"/>
                <w:szCs w:val="21"/>
              </w:rPr>
              <w:t>以下的罚款；对全部或者部分使用国有资金的项目，可以暂停项目执行或者暂停资金拨付；对单位直接负责的主管人员和其他直接责任人员依法给予处分。</w:t>
            </w:r>
          </w:p>
          <w:p w:rsidR="00F9452A" w:rsidRPr="00F9452A" w:rsidRDefault="00F9452A" w:rsidP="00397FD7">
            <w:pPr>
              <w:widowControl/>
              <w:tabs>
                <w:tab w:val="left" w:pos="6852"/>
              </w:tabs>
              <w:ind w:rightChars="60" w:right="126"/>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 xml:space="preserve">2、《中华人民共和国招标投标法实施条例》第六十三条：依法必须进行招标的项目的招标人不按照规定发布资格预审公告或者招标公告，构成规避招标的，依照招标投标法第四十九条的规定处罚。  </w:t>
            </w: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r w:rsidR="00550BB0">
              <w:rPr>
                <w:rFonts w:ascii="宋体" w:eastAsia="宋体" w:hAnsi="宋体" w:cs="Times New Roman" w:hint="eastAsia"/>
                <w:kern w:val="0"/>
                <w:szCs w:val="21"/>
              </w:rPr>
              <w:t>,</w:t>
            </w:r>
            <w:r w:rsidR="00550BB0" w:rsidRPr="00550BB0">
              <w:rPr>
                <w:rFonts w:ascii="宋体" w:eastAsia="宋体" w:hAnsi="宋体" w:cs="Times New Roman" w:hint="eastAsia"/>
                <w:kern w:val="0"/>
                <w:szCs w:val="21"/>
              </w:rPr>
              <w:t>危害后果轻微</w:t>
            </w:r>
            <w:r w:rsidRPr="00F9452A">
              <w:rPr>
                <w:rFonts w:ascii="宋体" w:eastAsia="宋体" w:hAnsi="宋体" w:cs="Times New Roman" w:hint="eastAsia"/>
                <w:kern w:val="0"/>
                <w:szCs w:val="21"/>
              </w:rPr>
              <w:t>；</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2、主动消除违法行为危害后果；</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proofErr w:type="gramStart"/>
            <w:r w:rsidRPr="00F9452A">
              <w:rPr>
                <w:rFonts w:ascii="宋体" w:eastAsia="宋体" w:hAnsi="宋体" w:cs="Times New Roman" w:hint="eastAsia"/>
                <w:kern w:val="0"/>
                <w:szCs w:val="21"/>
              </w:rPr>
              <w:t>处项目</w:t>
            </w:r>
            <w:proofErr w:type="gramEnd"/>
            <w:r w:rsidRPr="00F9452A">
              <w:rPr>
                <w:rFonts w:ascii="宋体" w:eastAsia="宋体" w:hAnsi="宋体" w:cs="Times New Roman" w:hint="eastAsia"/>
                <w:kern w:val="0"/>
                <w:szCs w:val="21"/>
              </w:rPr>
              <w:t>合同金额千分之五的罚款</w:t>
            </w:r>
          </w:p>
        </w:tc>
      </w:tr>
      <w:tr w:rsidR="00F9452A" w:rsidRPr="00F9452A" w:rsidTr="00F9452A">
        <w:trPr>
          <w:trHeight w:val="510"/>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single" w:sz="4" w:space="0" w:color="000000"/>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proofErr w:type="gramStart"/>
            <w:r w:rsidRPr="00F9452A">
              <w:rPr>
                <w:rFonts w:ascii="宋体" w:eastAsia="宋体" w:hAnsi="宋体" w:cs="Times New Roman" w:hint="eastAsia"/>
                <w:kern w:val="0"/>
                <w:szCs w:val="21"/>
              </w:rPr>
              <w:t>处项目</w:t>
            </w:r>
            <w:proofErr w:type="gramEnd"/>
            <w:r w:rsidRPr="00F9452A">
              <w:rPr>
                <w:rFonts w:ascii="宋体" w:eastAsia="宋体" w:hAnsi="宋体" w:cs="Times New Roman" w:hint="eastAsia"/>
                <w:kern w:val="0"/>
                <w:szCs w:val="21"/>
              </w:rPr>
              <w:t>合同金额千分之五以上千</w:t>
            </w:r>
            <w:proofErr w:type="gramStart"/>
            <w:r w:rsidRPr="00F9452A">
              <w:rPr>
                <w:rFonts w:ascii="宋体" w:eastAsia="宋体" w:hAnsi="宋体" w:cs="Times New Roman" w:hint="eastAsia"/>
                <w:kern w:val="0"/>
                <w:szCs w:val="21"/>
              </w:rPr>
              <w:t>分之八</w:t>
            </w:r>
            <w:proofErr w:type="gramEnd"/>
            <w:r w:rsidRPr="00F9452A">
              <w:rPr>
                <w:rFonts w:ascii="宋体" w:eastAsia="宋体" w:hAnsi="宋体" w:cs="Times New Roman" w:hint="eastAsia"/>
                <w:kern w:val="0"/>
                <w:szCs w:val="21"/>
              </w:rPr>
              <w:t>以下的罚款</w:t>
            </w:r>
          </w:p>
        </w:tc>
      </w:tr>
      <w:tr w:rsidR="00F9452A" w:rsidRPr="00F9452A" w:rsidTr="00F9452A">
        <w:trPr>
          <w:trHeight w:val="1416"/>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single" w:sz="4" w:space="0" w:color="000000"/>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35F09"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1、经责令改正后，逾期未改正；</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2、3年内曾因该违法行为被查处，再次实施该违法行为；</w:t>
            </w:r>
          </w:p>
          <w:p w:rsidR="00F9452A" w:rsidRPr="00F9452A" w:rsidRDefault="00F9452A" w:rsidP="00C55EA4">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3、造成重大经济损失或恶劣社会影响；</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proofErr w:type="gramStart"/>
            <w:r w:rsidRPr="00F9452A">
              <w:rPr>
                <w:rFonts w:ascii="宋体" w:eastAsia="宋体" w:hAnsi="宋体" w:cs="Times New Roman" w:hint="eastAsia"/>
                <w:kern w:val="0"/>
                <w:szCs w:val="21"/>
              </w:rPr>
              <w:t>处项目</w:t>
            </w:r>
            <w:proofErr w:type="gramEnd"/>
            <w:r w:rsidRPr="00F9452A">
              <w:rPr>
                <w:rFonts w:ascii="宋体" w:eastAsia="宋体" w:hAnsi="宋体" w:cs="Times New Roman" w:hint="eastAsia"/>
                <w:kern w:val="0"/>
                <w:szCs w:val="21"/>
              </w:rPr>
              <w:t>合同金额千分之八以上千</w:t>
            </w:r>
            <w:proofErr w:type="gramStart"/>
            <w:r w:rsidRPr="00F9452A">
              <w:rPr>
                <w:rFonts w:ascii="宋体" w:eastAsia="宋体" w:hAnsi="宋体" w:cs="Times New Roman" w:hint="eastAsia"/>
                <w:kern w:val="0"/>
                <w:szCs w:val="21"/>
              </w:rPr>
              <w:t>分之十</w:t>
            </w:r>
            <w:proofErr w:type="gramEnd"/>
            <w:r w:rsidRPr="00F9452A">
              <w:rPr>
                <w:rFonts w:ascii="宋体" w:eastAsia="宋体" w:hAnsi="宋体" w:cs="Times New Roman" w:hint="eastAsia"/>
                <w:kern w:val="0"/>
                <w:szCs w:val="21"/>
              </w:rPr>
              <w:t>以下的罚款</w:t>
            </w:r>
          </w:p>
        </w:tc>
      </w:tr>
      <w:tr w:rsidR="00F9452A" w:rsidRPr="00F9452A" w:rsidTr="00F9452A">
        <w:trPr>
          <w:trHeight w:val="1020"/>
        </w:trPr>
        <w:tc>
          <w:tcPr>
            <w:tcW w:w="709" w:type="dxa"/>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rPr>
            </w:pPr>
            <w:r w:rsidRPr="00F9452A">
              <w:rPr>
                <w:rFonts w:ascii="宋体" w:eastAsia="宋体" w:hAnsi="宋体" w:cs="Times New Roman" w:hint="eastAsia"/>
                <w:kern w:val="0"/>
                <w:szCs w:val="21"/>
              </w:rPr>
              <w:t>2</w:t>
            </w:r>
          </w:p>
        </w:tc>
        <w:tc>
          <w:tcPr>
            <w:tcW w:w="8222"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中华人民共和国招标投标法》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w:t>
            </w:r>
            <w:proofErr w:type="gramStart"/>
            <w:r w:rsidRPr="00F9452A">
              <w:rPr>
                <w:rFonts w:ascii="宋体" w:eastAsia="宋体" w:hAnsi="宋体" w:cs="Times New Roman" w:hint="eastAsia"/>
                <w:kern w:val="0"/>
                <w:szCs w:val="21"/>
              </w:rPr>
              <w:t>处单位</w:t>
            </w:r>
            <w:proofErr w:type="gramEnd"/>
            <w:r w:rsidRPr="00F9452A">
              <w:rPr>
                <w:rFonts w:ascii="宋体" w:eastAsia="宋体" w:hAnsi="宋体" w:cs="Times New Roman" w:hint="eastAsia"/>
                <w:kern w:val="0"/>
                <w:szCs w:val="21"/>
              </w:rPr>
              <w:t>罚款数额百分之五以上百分之十以下的罚款；有违法所得的，并处没收违法所得；情节严重的，暂停直至取消招标代理资格；构成犯罪的，依法追究刑事责任。给他人造成损失的，依法承担赔偿责任。</w:t>
            </w:r>
          </w:p>
          <w:p w:rsidR="00F9452A" w:rsidRPr="00F9452A" w:rsidRDefault="00F9452A" w:rsidP="00397FD7">
            <w:pPr>
              <w:widowControl/>
              <w:ind w:rightChars="60" w:right="126"/>
              <w:jc w:val="left"/>
              <w:textAlignment w:val="center"/>
              <w:rPr>
                <w:rFonts w:ascii="宋体" w:eastAsia="宋体" w:hAnsi="宋体" w:cs="Times New Roman"/>
                <w:szCs w:val="21"/>
              </w:rPr>
            </w:pPr>
            <w:r w:rsidRPr="00F9452A">
              <w:rPr>
                <w:rFonts w:ascii="宋体" w:eastAsia="宋体" w:hAnsi="宋体" w:cs="Times New Roman" w:hint="eastAsia"/>
                <w:kern w:val="0"/>
                <w:szCs w:val="21"/>
              </w:rPr>
              <w:t>2、《中华人民共和国招标投标法实施条例》第六十五条：</w:t>
            </w:r>
            <w:r w:rsidRPr="00F9452A">
              <w:rPr>
                <w:rFonts w:ascii="Times New Roman" w:eastAsia="宋体" w:hAnsi="Times New Roman" w:cs="Times New Roman" w:hint="eastAsia"/>
                <w:szCs w:val="24"/>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2、主动消除违法行为危害后果；</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处五万元以上十万元以下的罚款，对单位直接负责的主管人员和其他直接责任人员</w:t>
            </w:r>
            <w:proofErr w:type="gramStart"/>
            <w:r w:rsidRPr="00F9452A">
              <w:rPr>
                <w:rFonts w:ascii="宋体" w:eastAsia="宋体" w:hAnsi="宋体" w:cs="Times New Roman" w:hint="eastAsia"/>
                <w:kern w:val="0"/>
                <w:szCs w:val="21"/>
              </w:rPr>
              <w:t>处单位</w:t>
            </w:r>
            <w:proofErr w:type="gramEnd"/>
            <w:r w:rsidRPr="00F9452A">
              <w:rPr>
                <w:rFonts w:ascii="宋体" w:eastAsia="宋体" w:hAnsi="宋体" w:cs="Times New Roman" w:hint="eastAsia"/>
                <w:kern w:val="0"/>
                <w:szCs w:val="21"/>
              </w:rPr>
              <w:t>罚款金额的百分之五的罚款；有违法所得的，并处没收违法所得</w:t>
            </w:r>
          </w:p>
        </w:tc>
      </w:tr>
      <w:tr w:rsidR="00F9452A" w:rsidRPr="00F9452A" w:rsidTr="00F9452A">
        <w:trPr>
          <w:trHeight w:val="862"/>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处十万元以上十五万元以下的罚款，对单位直接负责的主管人员和其他直接责任人员</w:t>
            </w:r>
            <w:proofErr w:type="gramStart"/>
            <w:r w:rsidRPr="00F9452A">
              <w:rPr>
                <w:rFonts w:ascii="宋体" w:eastAsia="宋体" w:hAnsi="宋体" w:cs="Times New Roman" w:hint="eastAsia"/>
                <w:kern w:val="0"/>
                <w:szCs w:val="21"/>
              </w:rPr>
              <w:t>处单位</w:t>
            </w:r>
            <w:proofErr w:type="gramEnd"/>
            <w:r w:rsidRPr="00F9452A">
              <w:rPr>
                <w:rFonts w:ascii="宋体" w:eastAsia="宋体" w:hAnsi="宋体" w:cs="Times New Roman" w:hint="eastAsia"/>
                <w:kern w:val="0"/>
                <w:szCs w:val="21"/>
              </w:rPr>
              <w:t>罚款金额的百分之五以</w:t>
            </w:r>
            <w:r w:rsidR="00194911">
              <w:rPr>
                <w:rFonts w:ascii="宋体" w:eastAsia="宋体" w:hAnsi="宋体" w:cs="Times New Roman" w:hint="eastAsia"/>
                <w:kern w:val="0"/>
                <w:szCs w:val="21"/>
              </w:rPr>
              <w:t>上</w:t>
            </w:r>
            <w:r w:rsidRPr="00F9452A">
              <w:rPr>
                <w:rFonts w:ascii="宋体" w:eastAsia="宋体" w:hAnsi="宋体" w:cs="Times New Roman" w:hint="eastAsia"/>
                <w:kern w:val="0"/>
                <w:szCs w:val="21"/>
              </w:rPr>
              <w:t>百分之八以下的罚款；有违法所得的，并处没收违法所得</w:t>
            </w:r>
          </w:p>
        </w:tc>
      </w:tr>
      <w:tr w:rsidR="00F9452A" w:rsidRPr="00F9452A" w:rsidTr="00F9452A">
        <w:trPr>
          <w:trHeight w:val="1016"/>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1、影响中标结果，</w:t>
            </w:r>
            <w:r w:rsidRPr="00F9452A">
              <w:rPr>
                <w:rFonts w:ascii="宋体" w:eastAsia="宋体" w:hAnsi="宋体" w:cs="Times New Roman" w:hint="eastAsia"/>
                <w:szCs w:val="21"/>
              </w:rPr>
              <w:t>且中标人为该违法行为的受益人；</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2、3年内曾因该违法行为被查处，再次实施该违法行为；</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3、对国家利益、社会公共利益或者他人合法权益造成重大损失；</w:t>
            </w:r>
          </w:p>
          <w:p w:rsidR="00F9452A" w:rsidRPr="00F9452A" w:rsidRDefault="00C55EA4" w:rsidP="00397FD7">
            <w:pPr>
              <w:widowControl/>
              <w:jc w:val="left"/>
              <w:textAlignment w:val="center"/>
              <w:rPr>
                <w:rFonts w:ascii="宋体" w:eastAsia="宋体" w:hAnsi="宋体" w:cs="Times New Roman"/>
                <w:szCs w:val="21"/>
              </w:rPr>
            </w:pPr>
            <w:r>
              <w:rPr>
                <w:rFonts w:ascii="宋体" w:eastAsia="宋体" w:hAnsi="宋体" w:cs="Times New Roman" w:hint="eastAsia"/>
                <w:kern w:val="0"/>
                <w:szCs w:val="21"/>
              </w:rPr>
              <w:t>4</w:t>
            </w:r>
            <w:r w:rsidR="00F9452A" w:rsidRPr="00F9452A">
              <w:rPr>
                <w:rFonts w:ascii="宋体" w:eastAsia="宋体" w:hAnsi="宋体" w:cs="Times New Roman" w:hint="eastAsia"/>
                <w:kern w:val="0"/>
                <w:szCs w:val="21"/>
              </w:rPr>
              <w:t>、造成恶劣社会影响的；</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处十五万元以上二十五万元以下的罚款，对单位直接负责的主管人员和其他直接责任人员</w:t>
            </w:r>
            <w:proofErr w:type="gramStart"/>
            <w:r w:rsidRPr="00F9452A">
              <w:rPr>
                <w:rFonts w:ascii="宋体" w:eastAsia="宋体" w:hAnsi="宋体" w:cs="Times New Roman" w:hint="eastAsia"/>
                <w:kern w:val="0"/>
                <w:szCs w:val="21"/>
              </w:rPr>
              <w:t>处单位</w:t>
            </w:r>
            <w:proofErr w:type="gramEnd"/>
            <w:r w:rsidRPr="00F9452A">
              <w:rPr>
                <w:rFonts w:ascii="宋体" w:eastAsia="宋体" w:hAnsi="宋体" w:cs="Times New Roman" w:hint="eastAsia"/>
                <w:kern w:val="0"/>
                <w:szCs w:val="21"/>
              </w:rPr>
              <w:t>罚款金额百分之八以</w:t>
            </w:r>
            <w:r w:rsidR="00194911">
              <w:rPr>
                <w:rFonts w:ascii="宋体" w:eastAsia="宋体" w:hAnsi="宋体" w:cs="Times New Roman" w:hint="eastAsia"/>
                <w:kern w:val="0"/>
                <w:szCs w:val="21"/>
              </w:rPr>
              <w:t>上</w:t>
            </w:r>
            <w:r w:rsidRPr="00F9452A">
              <w:rPr>
                <w:rFonts w:ascii="宋体" w:eastAsia="宋体" w:hAnsi="宋体" w:cs="Times New Roman" w:hint="eastAsia"/>
                <w:kern w:val="0"/>
                <w:szCs w:val="21"/>
              </w:rPr>
              <w:t xml:space="preserve">百分之十以下的罚款；有违法所得的，并处没收违法所得 </w:t>
            </w:r>
          </w:p>
        </w:tc>
      </w:tr>
      <w:tr w:rsidR="00F9452A" w:rsidRPr="00F9452A" w:rsidTr="00F9452A">
        <w:trPr>
          <w:trHeight w:val="510"/>
        </w:trPr>
        <w:tc>
          <w:tcPr>
            <w:tcW w:w="709" w:type="dxa"/>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rPr>
            </w:pPr>
            <w:r w:rsidRPr="00F9452A">
              <w:rPr>
                <w:rFonts w:ascii="宋体" w:eastAsia="宋体" w:hAnsi="宋体" w:cs="Times New Roman" w:hint="eastAsia"/>
                <w:kern w:val="0"/>
                <w:szCs w:val="21"/>
              </w:rPr>
              <w:t>3</w:t>
            </w:r>
          </w:p>
        </w:tc>
        <w:tc>
          <w:tcPr>
            <w:tcW w:w="8222"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p>
          <w:p w:rsidR="00F9452A" w:rsidRPr="00F9452A" w:rsidRDefault="00F9452A" w:rsidP="00397FD7">
            <w:pPr>
              <w:widowControl/>
              <w:ind w:rightChars="60" w:right="126"/>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中华人民共和国招标投标法实施条例》第六十三条：招标人有下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资格预审公告或者招标公告的内容不一致，影响潜在投标人申请资格预审或者投标。</w:t>
            </w: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2、主动消除违法行为危害后果；</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处一万元罚款</w:t>
            </w:r>
          </w:p>
        </w:tc>
      </w:tr>
      <w:tr w:rsidR="00F9452A" w:rsidRPr="00F9452A" w:rsidTr="00F9452A">
        <w:trPr>
          <w:trHeight w:val="428"/>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w:t>
            </w:r>
            <w:r w:rsidR="00194911">
              <w:rPr>
                <w:rFonts w:ascii="宋体" w:eastAsia="宋体" w:hAnsi="宋体" w:cs="Times New Roman" w:hint="eastAsia"/>
                <w:kern w:val="0"/>
                <w:szCs w:val="21"/>
              </w:rPr>
              <w:t>一</w:t>
            </w:r>
            <w:r w:rsidRPr="00F9452A">
              <w:rPr>
                <w:rFonts w:ascii="宋体" w:eastAsia="宋体" w:hAnsi="宋体" w:cs="Times New Roman" w:hint="eastAsia"/>
                <w:kern w:val="0"/>
                <w:szCs w:val="21"/>
              </w:rPr>
              <w:t>万元以上至三万元以下的罚款</w:t>
            </w:r>
          </w:p>
        </w:tc>
      </w:tr>
      <w:tr w:rsidR="00F9452A" w:rsidRPr="00F9452A" w:rsidTr="00F9452A">
        <w:trPr>
          <w:trHeight w:val="1484"/>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1、3年内曾因该违法行为被查处，再次实施该违法行为；</w:t>
            </w:r>
          </w:p>
          <w:p w:rsidR="00F9452A" w:rsidRPr="00F9452A" w:rsidRDefault="00F9452A" w:rsidP="00C55EA4">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2、造成重大经济损失或恶劣社会影响；</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处三万元以上至五万元以下的罚款</w:t>
            </w:r>
          </w:p>
        </w:tc>
      </w:tr>
    </w:tbl>
    <w:p w:rsidR="00F9452A" w:rsidRDefault="00F9452A">
      <w:r>
        <w:br w:type="page"/>
      </w:r>
    </w:p>
    <w:tbl>
      <w:tblPr>
        <w:tblW w:w="21121" w:type="dxa"/>
        <w:tblInd w:w="-127" w:type="dxa"/>
        <w:tblLayout w:type="fixed"/>
        <w:tblLook w:val="0000" w:firstRow="0" w:lastRow="0" w:firstColumn="0" w:lastColumn="0" w:noHBand="0" w:noVBand="0"/>
      </w:tblPr>
      <w:tblGrid>
        <w:gridCol w:w="709"/>
        <w:gridCol w:w="8222"/>
        <w:gridCol w:w="1417"/>
        <w:gridCol w:w="5245"/>
        <w:gridCol w:w="5528"/>
      </w:tblGrid>
      <w:tr w:rsidR="00F9452A" w:rsidRPr="00F9452A" w:rsidTr="00F9452A">
        <w:trPr>
          <w:trHeight w:val="510"/>
        </w:trPr>
        <w:tc>
          <w:tcPr>
            <w:tcW w:w="709"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rPr>
            </w:pPr>
            <w:r w:rsidRPr="00F9452A">
              <w:rPr>
                <w:rFonts w:ascii="宋体" w:eastAsia="宋体" w:hAnsi="宋体" w:cs="Times New Roman" w:hint="eastAsia"/>
                <w:kern w:val="0"/>
                <w:szCs w:val="21"/>
              </w:rPr>
              <w:lastRenderedPageBreak/>
              <w:t>4</w:t>
            </w:r>
          </w:p>
        </w:tc>
        <w:tc>
          <w:tcPr>
            <w:tcW w:w="8222" w:type="dxa"/>
            <w:vMerge w:val="restart"/>
            <w:tcBorders>
              <w:top w:val="single" w:sz="4" w:space="0" w:color="auto"/>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Times New Roman"/>
                <w:szCs w:val="21"/>
              </w:rPr>
            </w:pPr>
            <w:r w:rsidRPr="00F9452A">
              <w:rPr>
                <w:rFonts w:ascii="宋体" w:eastAsia="宋体" w:hAnsi="宋体" w:cs="Times New Roman" w:hint="eastAsia"/>
                <w:kern w:val="0"/>
                <w:szCs w:val="21"/>
              </w:rPr>
              <w:t>《中华人民共和国招标投标法》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2、主动消除违法行为危害后果；</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DF4B16">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给予警告，</w:t>
            </w:r>
            <w:r w:rsidR="00DF4B16">
              <w:rPr>
                <w:rFonts w:ascii="宋体" w:eastAsia="宋体" w:hAnsi="宋体" w:cs="Times New Roman" w:hint="eastAsia"/>
                <w:kern w:val="0"/>
                <w:szCs w:val="21"/>
              </w:rPr>
              <w:t>并</w:t>
            </w:r>
            <w:r w:rsidRPr="00F9452A">
              <w:rPr>
                <w:rFonts w:ascii="宋体" w:eastAsia="宋体" w:hAnsi="宋体" w:cs="Times New Roman" w:hint="eastAsia"/>
                <w:kern w:val="0"/>
                <w:szCs w:val="21"/>
              </w:rPr>
              <w:t>处一万元以上三万元以下的罚款</w:t>
            </w:r>
          </w:p>
        </w:tc>
      </w:tr>
      <w:tr w:rsidR="00F9452A" w:rsidRPr="00F9452A" w:rsidTr="00F9452A">
        <w:trPr>
          <w:trHeight w:val="444"/>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给予警告，并处三万元以上五万元以下的罚款</w:t>
            </w:r>
          </w:p>
        </w:tc>
      </w:tr>
      <w:tr w:rsidR="00F9452A" w:rsidRPr="00F9452A" w:rsidTr="00F9452A">
        <w:trPr>
          <w:trHeight w:val="1023"/>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1、3年内曾因该违法行为被查处，再次实施该违法行为；</w:t>
            </w:r>
          </w:p>
          <w:p w:rsidR="00F9452A" w:rsidRPr="00F9452A" w:rsidRDefault="00F9452A" w:rsidP="00C55EA4">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2、造成重大经济损失或恶劣社会影响；</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给予警告，并处五万元以上十万元以下的罚款</w:t>
            </w:r>
          </w:p>
        </w:tc>
      </w:tr>
      <w:tr w:rsidR="00F9452A" w:rsidRPr="00F9452A" w:rsidTr="00F9452A">
        <w:trPr>
          <w:trHeight w:val="1275"/>
        </w:trPr>
        <w:tc>
          <w:tcPr>
            <w:tcW w:w="709"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rPr>
            </w:pPr>
            <w:r w:rsidRPr="00F9452A">
              <w:rPr>
                <w:rFonts w:ascii="宋体" w:eastAsia="宋体" w:hAnsi="宋体" w:cs="Times New Roman" w:hint="eastAsia"/>
                <w:kern w:val="0"/>
                <w:szCs w:val="21"/>
              </w:rPr>
              <w:t>5</w:t>
            </w:r>
          </w:p>
        </w:tc>
        <w:tc>
          <w:tcPr>
            <w:tcW w:w="8222" w:type="dxa"/>
            <w:vMerge w:val="restart"/>
            <w:tcBorders>
              <w:top w:val="single" w:sz="4" w:space="0" w:color="auto"/>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1、《中华人民共和国招标投标法》第五十三条：投标人相互串通投标或者与招标人串通投标的，投标人以向招标人或者评标委员会成员行贿的手段谋取中标的，中标无效，处中标项目金额千分之五以上千</w:t>
            </w:r>
            <w:proofErr w:type="gramStart"/>
            <w:r w:rsidRPr="00F9452A">
              <w:rPr>
                <w:rFonts w:ascii="宋体" w:eastAsia="宋体" w:hAnsi="宋体" w:cs="Times New Roman" w:hint="eastAsia"/>
                <w:kern w:val="0"/>
                <w:szCs w:val="21"/>
              </w:rPr>
              <w:t>分之十</w:t>
            </w:r>
            <w:proofErr w:type="gramEnd"/>
            <w:r w:rsidRPr="00F9452A">
              <w:rPr>
                <w:rFonts w:ascii="宋体" w:eastAsia="宋体" w:hAnsi="宋体" w:cs="Times New Roman" w:hint="eastAsia"/>
                <w:kern w:val="0"/>
                <w:szCs w:val="21"/>
              </w:rPr>
              <w:t>以下的罚款，对单位直接负责的主管人员和其他直接责任人员</w:t>
            </w:r>
            <w:proofErr w:type="gramStart"/>
            <w:r w:rsidRPr="00F9452A">
              <w:rPr>
                <w:rFonts w:ascii="宋体" w:eastAsia="宋体" w:hAnsi="宋体" w:cs="Times New Roman" w:hint="eastAsia"/>
                <w:kern w:val="0"/>
                <w:szCs w:val="21"/>
              </w:rPr>
              <w:t>处单位</w:t>
            </w:r>
            <w:proofErr w:type="gramEnd"/>
            <w:r w:rsidRPr="00F9452A">
              <w:rPr>
                <w:rFonts w:ascii="宋体" w:eastAsia="宋体" w:hAnsi="宋体" w:cs="Times New Roman" w:hint="eastAsia"/>
                <w:kern w:val="0"/>
                <w:szCs w:val="21"/>
              </w:rPr>
              <w:t>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rsidR="00F9452A" w:rsidRPr="00F9452A" w:rsidRDefault="00F9452A" w:rsidP="00397FD7">
            <w:pPr>
              <w:widowControl/>
              <w:ind w:rightChars="60" w:right="126"/>
              <w:jc w:val="left"/>
              <w:textAlignment w:val="center"/>
              <w:rPr>
                <w:rFonts w:ascii="宋体" w:eastAsia="宋体" w:hAnsi="宋体" w:cs="Times New Roman"/>
                <w:szCs w:val="21"/>
              </w:rPr>
            </w:pPr>
            <w:r w:rsidRPr="00F9452A">
              <w:rPr>
                <w:rFonts w:ascii="宋体" w:eastAsia="宋体" w:hAnsi="宋体" w:cs="Times New Roman" w:hint="eastAsia"/>
                <w:kern w:val="0"/>
                <w:szCs w:val="21"/>
              </w:rPr>
              <w:t>2、《中华人民共和国招标投标法实施条例》第六十七条：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投标人有下列行为之一的，属于招标投标法第五十三条规定的情节严重行为，由有关行政监督部门取消其1年至2年内参加依法必须进行招标的项目的投标资格：（一）以行贿谋取中标；（二）3年内2次以上串通投标；（三）串通投标行为损害招标人、其他投标人或者国家、集体、公民的合法利益，造成直接经济损失30万元以上；（四）其他串通投标情节严重的行为。投标人自本条第二款规定的处罚执行期限届满之日起3年内又有该款所列违法行为之一的，或者串通投标、以行贿谋取中标情节特别严重的，由工商行政管理机关吊销营业执照。</w:t>
            </w: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2、主动消除违法行为危害后果；</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处中标项目金额千分之五的罚款；对单位直接负责的主管人员和其他直接责任人员</w:t>
            </w:r>
            <w:proofErr w:type="gramStart"/>
            <w:r w:rsidRPr="00F9452A">
              <w:rPr>
                <w:rFonts w:ascii="宋体" w:eastAsia="宋体" w:hAnsi="宋体" w:cs="Times New Roman" w:hint="eastAsia"/>
                <w:kern w:val="0"/>
                <w:szCs w:val="21"/>
              </w:rPr>
              <w:t>处单位</w:t>
            </w:r>
            <w:proofErr w:type="gramEnd"/>
            <w:r w:rsidRPr="00F9452A">
              <w:rPr>
                <w:rFonts w:ascii="宋体" w:eastAsia="宋体" w:hAnsi="宋体" w:cs="Times New Roman" w:hint="eastAsia"/>
                <w:kern w:val="0"/>
                <w:szCs w:val="21"/>
              </w:rPr>
              <w:t>罚款金额百分之五的罚款；有违法所得的，并处没收违法所得;</w:t>
            </w:r>
          </w:p>
        </w:tc>
      </w:tr>
      <w:tr w:rsidR="00F9452A" w:rsidRPr="00F9452A" w:rsidTr="00F9452A">
        <w:trPr>
          <w:trHeight w:val="1416"/>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处中标项目金额千分之五以上千</w:t>
            </w:r>
            <w:proofErr w:type="gramStart"/>
            <w:r w:rsidRPr="00F9452A">
              <w:rPr>
                <w:rFonts w:ascii="宋体" w:eastAsia="宋体" w:hAnsi="宋体" w:cs="Times New Roman" w:hint="eastAsia"/>
                <w:kern w:val="0"/>
                <w:szCs w:val="21"/>
              </w:rPr>
              <w:t>分之八</w:t>
            </w:r>
            <w:proofErr w:type="gramEnd"/>
            <w:r w:rsidRPr="00F9452A">
              <w:rPr>
                <w:rFonts w:ascii="宋体" w:eastAsia="宋体" w:hAnsi="宋体" w:cs="Times New Roman" w:hint="eastAsia"/>
                <w:kern w:val="0"/>
                <w:szCs w:val="21"/>
              </w:rPr>
              <w:t>以下的罚款；对单位直接负责的主管人员和其他直接责任人员</w:t>
            </w:r>
            <w:proofErr w:type="gramStart"/>
            <w:r w:rsidRPr="00F9452A">
              <w:rPr>
                <w:rFonts w:ascii="宋体" w:eastAsia="宋体" w:hAnsi="宋体" w:cs="Times New Roman" w:hint="eastAsia"/>
                <w:kern w:val="0"/>
                <w:szCs w:val="21"/>
              </w:rPr>
              <w:t>处单位</w:t>
            </w:r>
            <w:proofErr w:type="gramEnd"/>
            <w:r w:rsidRPr="00F9452A">
              <w:rPr>
                <w:rFonts w:ascii="宋体" w:eastAsia="宋体" w:hAnsi="宋体" w:cs="Times New Roman" w:hint="eastAsia"/>
                <w:kern w:val="0"/>
                <w:szCs w:val="21"/>
              </w:rPr>
              <w:t>罚款金额百分之五以上百分之八以下的罚款；有违法所得的，并处没收违法所得；</w:t>
            </w:r>
          </w:p>
        </w:tc>
      </w:tr>
      <w:tr w:rsidR="00F9452A" w:rsidRPr="00F9452A" w:rsidTr="00F9452A">
        <w:trPr>
          <w:trHeight w:val="1530"/>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1、《中华人民共和国招标投标法实施条例》第六十七规定的情节严重情形 ；</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2、采取威胁、欺骗等非法手段的；</w:t>
            </w:r>
          </w:p>
          <w:p w:rsidR="00F9452A" w:rsidRPr="00F9452A" w:rsidRDefault="00F9452A" w:rsidP="00C55EA4">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w:t>
            </w:r>
            <w:r w:rsidRPr="004852E2">
              <w:rPr>
                <w:rFonts w:ascii="宋体" w:eastAsia="宋体" w:hAnsi="宋体" w:cs="Times New Roman" w:hint="eastAsia"/>
                <w:color w:val="FF0000"/>
                <w:kern w:val="0"/>
                <w:szCs w:val="21"/>
              </w:rPr>
              <w:t>、</w:t>
            </w:r>
            <w:r w:rsidRPr="00F9452A">
              <w:rPr>
                <w:rFonts w:ascii="宋体" w:eastAsia="宋体" w:hAnsi="宋体" w:cs="Times New Roman" w:hint="eastAsia"/>
                <w:kern w:val="0"/>
                <w:szCs w:val="21"/>
              </w:rPr>
              <w:t>造成恶劣社会影响；</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FB1B65">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中标无效，处中标项目金额千分之八以上千</w:t>
            </w:r>
            <w:proofErr w:type="gramStart"/>
            <w:r w:rsidRPr="00F9452A">
              <w:rPr>
                <w:rFonts w:ascii="宋体" w:eastAsia="宋体" w:hAnsi="宋体" w:cs="Times New Roman" w:hint="eastAsia"/>
                <w:kern w:val="0"/>
                <w:szCs w:val="21"/>
              </w:rPr>
              <w:t>分之十</w:t>
            </w:r>
            <w:proofErr w:type="gramEnd"/>
            <w:r w:rsidRPr="00F9452A">
              <w:rPr>
                <w:rFonts w:ascii="宋体" w:eastAsia="宋体" w:hAnsi="宋体" w:cs="Times New Roman" w:hint="eastAsia"/>
                <w:kern w:val="0"/>
                <w:szCs w:val="21"/>
              </w:rPr>
              <w:t>以下的罚款；对单位直接负责的主管人员和其他直接责任人员</w:t>
            </w:r>
            <w:proofErr w:type="gramStart"/>
            <w:r w:rsidRPr="00F9452A">
              <w:rPr>
                <w:rFonts w:ascii="宋体" w:eastAsia="宋体" w:hAnsi="宋体" w:cs="Times New Roman" w:hint="eastAsia"/>
                <w:kern w:val="0"/>
                <w:szCs w:val="21"/>
              </w:rPr>
              <w:t>处单位</w:t>
            </w:r>
            <w:proofErr w:type="gramEnd"/>
            <w:r w:rsidRPr="00F9452A">
              <w:rPr>
                <w:rFonts w:ascii="宋体" w:eastAsia="宋体" w:hAnsi="宋体" w:cs="Times New Roman" w:hint="eastAsia"/>
                <w:kern w:val="0"/>
                <w:szCs w:val="21"/>
              </w:rPr>
              <w:t>罚款金额百分之八以</w:t>
            </w:r>
            <w:r w:rsidR="00FB1B65">
              <w:rPr>
                <w:rFonts w:ascii="宋体" w:eastAsia="宋体" w:hAnsi="宋体" w:cs="Times New Roman" w:hint="eastAsia"/>
                <w:kern w:val="0"/>
                <w:szCs w:val="21"/>
              </w:rPr>
              <w:t>上</w:t>
            </w:r>
            <w:r w:rsidRPr="00F9452A">
              <w:rPr>
                <w:rFonts w:ascii="宋体" w:eastAsia="宋体" w:hAnsi="宋体" w:cs="Times New Roman" w:hint="eastAsia"/>
                <w:kern w:val="0"/>
                <w:szCs w:val="21"/>
              </w:rPr>
              <w:t>百分之十以下的罚款；有违法所得的，并处没收违法所得；取消1-2年内参加依法必须进行招标的项目的投标资格并予以公告</w:t>
            </w:r>
          </w:p>
        </w:tc>
      </w:tr>
      <w:tr w:rsidR="00F9452A" w:rsidRPr="00F9452A" w:rsidTr="00F9452A">
        <w:trPr>
          <w:trHeight w:val="1390"/>
        </w:trPr>
        <w:tc>
          <w:tcPr>
            <w:tcW w:w="709" w:type="dxa"/>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rPr>
            </w:pPr>
            <w:r w:rsidRPr="00F9452A">
              <w:rPr>
                <w:rFonts w:ascii="宋体" w:eastAsia="宋体" w:hAnsi="宋体" w:cs="Times New Roman" w:hint="eastAsia"/>
                <w:kern w:val="0"/>
                <w:szCs w:val="21"/>
              </w:rPr>
              <w:t>6</w:t>
            </w:r>
          </w:p>
        </w:tc>
        <w:tc>
          <w:tcPr>
            <w:tcW w:w="8222"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中华人民共和国招标投标法》第五十四条：投标人以他人名义投标或者以其他方式弄虚作假，骗取中标的，中标无效，给招标人造成损失的，依法承担赔偿责任；构成犯罪的，依法追究刑事责任。依法必须进行招标的项目的投标人有前款所</w:t>
            </w:r>
            <w:proofErr w:type="gramStart"/>
            <w:r w:rsidRPr="00F9452A">
              <w:rPr>
                <w:rFonts w:ascii="宋体" w:eastAsia="宋体" w:hAnsi="宋体" w:cs="Times New Roman" w:hint="eastAsia"/>
                <w:kern w:val="0"/>
                <w:szCs w:val="21"/>
              </w:rPr>
              <w:t>列行</w:t>
            </w:r>
            <w:proofErr w:type="gramEnd"/>
            <w:r w:rsidRPr="00F9452A">
              <w:rPr>
                <w:rFonts w:ascii="宋体" w:eastAsia="宋体" w:hAnsi="宋体" w:cs="Times New Roman" w:hint="eastAsia"/>
                <w:kern w:val="0"/>
                <w:szCs w:val="21"/>
              </w:rPr>
              <w:t>为尚未构成犯罪的，处中标项目金额千分之五以上千</w:t>
            </w:r>
            <w:proofErr w:type="gramStart"/>
            <w:r w:rsidRPr="00F9452A">
              <w:rPr>
                <w:rFonts w:ascii="宋体" w:eastAsia="宋体" w:hAnsi="宋体" w:cs="Times New Roman" w:hint="eastAsia"/>
                <w:kern w:val="0"/>
                <w:szCs w:val="21"/>
              </w:rPr>
              <w:t>分之十</w:t>
            </w:r>
            <w:proofErr w:type="gramEnd"/>
            <w:r w:rsidRPr="00F9452A">
              <w:rPr>
                <w:rFonts w:ascii="宋体" w:eastAsia="宋体" w:hAnsi="宋体" w:cs="Times New Roman" w:hint="eastAsia"/>
                <w:kern w:val="0"/>
                <w:szCs w:val="21"/>
              </w:rPr>
              <w:t>以下的罚款，对单位直接负责的主管人员和其他直接责任人员</w:t>
            </w:r>
            <w:proofErr w:type="gramStart"/>
            <w:r w:rsidRPr="00F9452A">
              <w:rPr>
                <w:rFonts w:ascii="宋体" w:eastAsia="宋体" w:hAnsi="宋体" w:cs="Times New Roman" w:hint="eastAsia"/>
                <w:kern w:val="0"/>
                <w:szCs w:val="21"/>
              </w:rPr>
              <w:t>处单位</w:t>
            </w:r>
            <w:proofErr w:type="gramEnd"/>
            <w:r w:rsidRPr="00F9452A">
              <w:rPr>
                <w:rFonts w:ascii="宋体" w:eastAsia="宋体" w:hAnsi="宋体" w:cs="Times New Roman" w:hint="eastAsia"/>
                <w:kern w:val="0"/>
                <w:szCs w:val="21"/>
              </w:rPr>
              <w:t>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F9452A" w:rsidRPr="00F9452A" w:rsidRDefault="00F9452A" w:rsidP="00435F09">
            <w:pPr>
              <w:widowControl/>
              <w:ind w:rightChars="60" w:right="126"/>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中华人民共和国招标投标法实施条例》第六十八条：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投标人有下列行为之一的，属于招标投标法第五十四条规定的情节严重行为，由有关行政监督部门取消其1年至3年内参加依法必须进行招标的项目的投标资格：（一）伪造、变造资格、资质证书或者其他许可证件骗取中标； （二）3年内2次以上使用他人名义投标；（三）弄虚作假骗取中标给招标人造成直接经济损失30万元以上；（四）其他弄虚作假骗取中标情节严重的行为。</w:t>
            </w: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2、主动消除违法行为危害后果；</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处中标项目金额千分之五的罚款；对单位直接负责的主管人员和其他直接责任人员</w:t>
            </w:r>
            <w:proofErr w:type="gramStart"/>
            <w:r w:rsidRPr="00F9452A">
              <w:rPr>
                <w:rFonts w:ascii="宋体" w:eastAsia="宋体" w:hAnsi="宋体" w:cs="Times New Roman" w:hint="eastAsia"/>
                <w:kern w:val="0"/>
                <w:szCs w:val="21"/>
              </w:rPr>
              <w:t>处单位</w:t>
            </w:r>
            <w:proofErr w:type="gramEnd"/>
            <w:r w:rsidRPr="00F9452A">
              <w:rPr>
                <w:rFonts w:ascii="宋体" w:eastAsia="宋体" w:hAnsi="宋体" w:cs="Times New Roman" w:hint="eastAsia"/>
                <w:kern w:val="0"/>
                <w:szCs w:val="21"/>
              </w:rPr>
              <w:t>罚款金额百分之五的罚款；有违法所得的，并处没收违法所得</w:t>
            </w:r>
          </w:p>
        </w:tc>
      </w:tr>
      <w:tr w:rsidR="00F9452A" w:rsidRPr="00F9452A" w:rsidTr="00F9452A">
        <w:trPr>
          <w:trHeight w:val="1394"/>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FB1B65">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中标无效，处中标项目金额千分之五以上千</w:t>
            </w:r>
            <w:proofErr w:type="gramStart"/>
            <w:r w:rsidRPr="00F9452A">
              <w:rPr>
                <w:rFonts w:ascii="宋体" w:eastAsia="宋体" w:hAnsi="宋体" w:cs="Times New Roman" w:hint="eastAsia"/>
                <w:kern w:val="0"/>
                <w:szCs w:val="21"/>
              </w:rPr>
              <w:t>分之八</w:t>
            </w:r>
            <w:proofErr w:type="gramEnd"/>
            <w:r w:rsidRPr="00F9452A">
              <w:rPr>
                <w:rFonts w:ascii="宋体" w:eastAsia="宋体" w:hAnsi="宋体" w:cs="Times New Roman" w:hint="eastAsia"/>
                <w:kern w:val="0"/>
                <w:szCs w:val="21"/>
              </w:rPr>
              <w:t>以下的罚款；对单位直接负责的主管人员和其他直接责任人员</w:t>
            </w:r>
            <w:proofErr w:type="gramStart"/>
            <w:r w:rsidRPr="00F9452A">
              <w:rPr>
                <w:rFonts w:ascii="宋体" w:eastAsia="宋体" w:hAnsi="宋体" w:cs="Times New Roman" w:hint="eastAsia"/>
                <w:kern w:val="0"/>
                <w:szCs w:val="21"/>
              </w:rPr>
              <w:t>处单位</w:t>
            </w:r>
            <w:proofErr w:type="gramEnd"/>
            <w:r w:rsidRPr="00F9452A">
              <w:rPr>
                <w:rFonts w:ascii="宋体" w:eastAsia="宋体" w:hAnsi="宋体" w:cs="Times New Roman" w:hint="eastAsia"/>
                <w:kern w:val="0"/>
                <w:szCs w:val="21"/>
              </w:rPr>
              <w:t>罚款金额百分之五以</w:t>
            </w:r>
            <w:r w:rsidR="00FB1B65">
              <w:rPr>
                <w:rFonts w:ascii="宋体" w:eastAsia="宋体" w:hAnsi="宋体" w:cs="Times New Roman" w:hint="eastAsia"/>
                <w:kern w:val="0"/>
                <w:szCs w:val="21"/>
              </w:rPr>
              <w:t>上</w:t>
            </w:r>
            <w:r w:rsidRPr="00F9452A">
              <w:rPr>
                <w:rFonts w:ascii="宋体" w:eastAsia="宋体" w:hAnsi="宋体" w:cs="Times New Roman" w:hint="eastAsia"/>
                <w:kern w:val="0"/>
                <w:szCs w:val="21"/>
              </w:rPr>
              <w:t>百分之八以下的罚款；有违法所得的，并处没收违法所得</w:t>
            </w:r>
          </w:p>
        </w:tc>
      </w:tr>
      <w:tr w:rsidR="00F9452A" w:rsidRPr="00F9452A" w:rsidTr="00F9452A">
        <w:trPr>
          <w:trHeight w:val="1530"/>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1、《中华人民共和国招标投标法实施条例》第六十八条规定的情节严重情形 ；</w:t>
            </w:r>
          </w:p>
          <w:p w:rsidR="00F9452A" w:rsidRPr="00F9452A" w:rsidRDefault="00F9452A" w:rsidP="00C55EA4">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2、造成恶劣社会影响；</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435F09">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中标无效，处中标项目金额千分之八以上千</w:t>
            </w:r>
            <w:proofErr w:type="gramStart"/>
            <w:r w:rsidRPr="00F9452A">
              <w:rPr>
                <w:rFonts w:ascii="宋体" w:eastAsia="宋体" w:hAnsi="宋体" w:cs="Times New Roman" w:hint="eastAsia"/>
                <w:kern w:val="0"/>
                <w:szCs w:val="21"/>
              </w:rPr>
              <w:t>分之十</w:t>
            </w:r>
            <w:proofErr w:type="gramEnd"/>
            <w:r w:rsidRPr="00F9452A">
              <w:rPr>
                <w:rFonts w:ascii="宋体" w:eastAsia="宋体" w:hAnsi="宋体" w:cs="Times New Roman" w:hint="eastAsia"/>
                <w:kern w:val="0"/>
                <w:szCs w:val="21"/>
              </w:rPr>
              <w:t>以下的罚款；对单位直接负责的主管人员和其他直接责任人员</w:t>
            </w:r>
            <w:proofErr w:type="gramStart"/>
            <w:r w:rsidRPr="00F9452A">
              <w:rPr>
                <w:rFonts w:ascii="宋体" w:eastAsia="宋体" w:hAnsi="宋体" w:cs="Times New Roman" w:hint="eastAsia"/>
                <w:kern w:val="0"/>
                <w:szCs w:val="21"/>
              </w:rPr>
              <w:t>处单位</w:t>
            </w:r>
            <w:proofErr w:type="gramEnd"/>
            <w:r w:rsidRPr="00F9452A">
              <w:rPr>
                <w:rFonts w:ascii="宋体" w:eastAsia="宋体" w:hAnsi="宋体" w:cs="Times New Roman" w:hint="eastAsia"/>
                <w:kern w:val="0"/>
                <w:szCs w:val="21"/>
              </w:rPr>
              <w:t>罚款金额百分之八以上百分之十以下的罚款；有违法所得的，并处没收违法所得；取消其1-3年内参加依法必须招标的项目的投标资格</w:t>
            </w:r>
          </w:p>
        </w:tc>
      </w:tr>
      <w:tr w:rsidR="00F9452A" w:rsidRPr="00F9452A" w:rsidTr="00F9452A">
        <w:trPr>
          <w:trHeight w:val="896"/>
        </w:trPr>
        <w:tc>
          <w:tcPr>
            <w:tcW w:w="709"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rPr>
            </w:pPr>
            <w:r w:rsidRPr="00F9452A">
              <w:rPr>
                <w:rFonts w:ascii="宋体" w:eastAsia="宋体" w:hAnsi="宋体" w:cs="Times New Roman" w:hint="eastAsia"/>
                <w:kern w:val="0"/>
                <w:szCs w:val="21"/>
              </w:rPr>
              <w:lastRenderedPageBreak/>
              <w:t>7</w:t>
            </w:r>
          </w:p>
        </w:tc>
        <w:tc>
          <w:tcPr>
            <w:tcW w:w="8222" w:type="dxa"/>
            <w:vMerge w:val="restart"/>
            <w:tcBorders>
              <w:top w:val="single" w:sz="4" w:space="0" w:color="auto"/>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Times New Roman"/>
                <w:color w:val="FF0000"/>
                <w:szCs w:val="21"/>
              </w:rPr>
            </w:pPr>
            <w:r w:rsidRPr="00F9452A">
              <w:rPr>
                <w:rFonts w:ascii="宋体" w:eastAsia="宋体" w:hAnsi="宋体" w:cs="Times New Roman" w:hint="eastAsia"/>
                <w:kern w:val="0"/>
                <w:szCs w:val="21"/>
              </w:rPr>
              <w:t>1、《中华人民共和国招标投标法》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sidRPr="00F9452A">
              <w:rPr>
                <w:rFonts w:ascii="宋体" w:eastAsia="宋体" w:hAnsi="宋体" w:cs="Times New Roman"/>
                <w:kern w:val="0"/>
                <w:szCs w:val="21"/>
              </w:rPr>
              <w:br/>
            </w:r>
            <w:r w:rsidRPr="00F9452A">
              <w:rPr>
                <w:rFonts w:ascii="宋体" w:eastAsia="宋体" w:hAnsi="宋体" w:cs="Times New Roman" w:hint="eastAsia"/>
                <w:kern w:val="0"/>
                <w:szCs w:val="21"/>
              </w:rPr>
              <w:t>2、《中华人民共和国招标投标法实施条例》第七十二条：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2、主动消除违法行为危害后果；</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CB18F7" w:rsidP="00397FD7">
            <w:pPr>
              <w:widowControl/>
              <w:jc w:val="left"/>
              <w:textAlignment w:val="center"/>
              <w:rPr>
                <w:rFonts w:ascii="宋体" w:eastAsia="宋体" w:hAnsi="宋体" w:cs="Times New Roman"/>
                <w:szCs w:val="21"/>
              </w:rPr>
            </w:pPr>
            <w:r>
              <w:rPr>
                <w:rFonts w:ascii="宋体" w:eastAsia="宋体" w:hAnsi="宋体" w:cs="Times New Roman" w:hint="eastAsia"/>
                <w:kern w:val="0"/>
                <w:szCs w:val="21"/>
              </w:rPr>
              <w:t>警告，没收收受的财物，</w:t>
            </w:r>
            <w:r w:rsidR="00935274">
              <w:rPr>
                <w:rFonts w:ascii="宋体" w:eastAsia="宋体" w:hAnsi="宋体" w:cs="Times New Roman" w:hint="eastAsia"/>
                <w:kern w:val="0"/>
                <w:szCs w:val="21"/>
              </w:rPr>
              <w:t>并</w:t>
            </w:r>
            <w:r w:rsidR="00F9452A" w:rsidRPr="00F9452A">
              <w:rPr>
                <w:rFonts w:ascii="宋体" w:eastAsia="宋体" w:hAnsi="宋体" w:cs="Times New Roman" w:hint="eastAsia"/>
                <w:kern w:val="0"/>
                <w:szCs w:val="21"/>
              </w:rPr>
              <w:t>处三千元罚款</w:t>
            </w:r>
          </w:p>
        </w:tc>
      </w:tr>
      <w:tr w:rsidR="00F9452A" w:rsidRPr="00F9452A" w:rsidTr="00F9452A">
        <w:trPr>
          <w:trHeight w:val="826"/>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警告，没收收受的财物，并处三千元以上二万元以下罚款</w:t>
            </w:r>
          </w:p>
        </w:tc>
      </w:tr>
      <w:tr w:rsidR="00F9452A" w:rsidRPr="00F9452A" w:rsidTr="00F9452A">
        <w:trPr>
          <w:trHeight w:val="810"/>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1、3年内曾因该违法行为被查处，再次实施该违法行为；</w:t>
            </w:r>
          </w:p>
          <w:p w:rsidR="00F9452A" w:rsidRPr="00F9452A" w:rsidRDefault="00F9452A" w:rsidP="00C55EA4">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2、造成重大经济损失或恶劣社会影响；</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警告，没收收受的财物，并处二万元以上五万元以下的罚款，取消担任评标委员会成员的资格，不得再参加任何依法必须进行招标的项目的评标</w:t>
            </w:r>
          </w:p>
        </w:tc>
      </w:tr>
      <w:tr w:rsidR="00F9452A" w:rsidRPr="00F9452A" w:rsidTr="00F9452A">
        <w:trPr>
          <w:trHeight w:val="510"/>
        </w:trPr>
        <w:tc>
          <w:tcPr>
            <w:tcW w:w="709" w:type="dxa"/>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rPr>
            </w:pPr>
            <w:r w:rsidRPr="00F9452A">
              <w:rPr>
                <w:rFonts w:ascii="宋体" w:eastAsia="宋体" w:hAnsi="宋体" w:cs="Times New Roman" w:hint="eastAsia"/>
                <w:kern w:val="0"/>
                <w:szCs w:val="21"/>
              </w:rPr>
              <w:t>8</w:t>
            </w:r>
          </w:p>
        </w:tc>
        <w:tc>
          <w:tcPr>
            <w:tcW w:w="8222"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Times New Roman"/>
                <w:szCs w:val="21"/>
              </w:rPr>
            </w:pPr>
            <w:r w:rsidRPr="00F9452A">
              <w:rPr>
                <w:rFonts w:ascii="宋体" w:eastAsia="宋体" w:hAnsi="宋体" w:cs="Times New Roman" w:hint="eastAsia"/>
                <w:kern w:val="0"/>
                <w:szCs w:val="21"/>
              </w:rPr>
              <w:t>《中华人民共和国招标投标法》第五十七条：招标人在评标委员会依法推荐的中标候选人以外确定中标人的，依法必须进行招标的项目在所有投标被评标委员会否决后自行确定中标人的，中标无效。责令改正，可以处中标项目金额千分之五以上千</w:t>
            </w:r>
            <w:proofErr w:type="gramStart"/>
            <w:r w:rsidRPr="00F9452A">
              <w:rPr>
                <w:rFonts w:ascii="宋体" w:eastAsia="宋体" w:hAnsi="宋体" w:cs="Times New Roman" w:hint="eastAsia"/>
                <w:kern w:val="0"/>
                <w:szCs w:val="21"/>
              </w:rPr>
              <w:t>分之十</w:t>
            </w:r>
            <w:proofErr w:type="gramEnd"/>
            <w:r w:rsidRPr="00F9452A">
              <w:rPr>
                <w:rFonts w:ascii="宋体" w:eastAsia="宋体" w:hAnsi="宋体" w:cs="Times New Roman" w:hint="eastAsia"/>
                <w:kern w:val="0"/>
                <w:szCs w:val="21"/>
              </w:rPr>
              <w:t>以下的罚款；对单位直接负责的主管人员和其他直接责任人员依法给予处分。</w:t>
            </w: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2、主动消除违法行为危害后果；</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处中标项目金额千分之五的罚款</w:t>
            </w:r>
          </w:p>
        </w:tc>
      </w:tr>
      <w:tr w:rsidR="00F9452A" w:rsidRPr="00F9452A" w:rsidTr="00F9452A">
        <w:trPr>
          <w:trHeight w:val="510"/>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处中标项目金额千分之五以上千</w:t>
            </w:r>
            <w:proofErr w:type="gramStart"/>
            <w:r w:rsidRPr="00F9452A">
              <w:rPr>
                <w:rFonts w:ascii="宋体" w:eastAsia="宋体" w:hAnsi="宋体" w:cs="Times New Roman" w:hint="eastAsia"/>
                <w:kern w:val="0"/>
                <w:szCs w:val="21"/>
              </w:rPr>
              <w:t>分之八</w:t>
            </w:r>
            <w:proofErr w:type="gramEnd"/>
            <w:r w:rsidRPr="00F9452A">
              <w:rPr>
                <w:rFonts w:ascii="宋体" w:eastAsia="宋体" w:hAnsi="宋体" w:cs="Times New Roman" w:hint="eastAsia"/>
                <w:kern w:val="0"/>
                <w:szCs w:val="21"/>
              </w:rPr>
              <w:t>以下的罚款</w:t>
            </w:r>
          </w:p>
        </w:tc>
      </w:tr>
      <w:tr w:rsidR="00F9452A" w:rsidRPr="00F9452A" w:rsidTr="00F9452A">
        <w:trPr>
          <w:trHeight w:val="963"/>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1、经责令改正后，逾期未改正的；</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2、3年内曾因该违法行为被查处，再次实施该违法行为；</w:t>
            </w:r>
          </w:p>
          <w:p w:rsidR="00F9452A" w:rsidRPr="00F9452A" w:rsidRDefault="00F9452A" w:rsidP="00C55EA4">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3、造成重大经济损失或恶劣社会影响；</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处中标项目金额千分之八以上千</w:t>
            </w:r>
            <w:proofErr w:type="gramStart"/>
            <w:r w:rsidRPr="00F9452A">
              <w:rPr>
                <w:rFonts w:ascii="宋体" w:eastAsia="宋体" w:hAnsi="宋体" w:cs="Times New Roman" w:hint="eastAsia"/>
                <w:kern w:val="0"/>
                <w:szCs w:val="21"/>
              </w:rPr>
              <w:t>分之十</w:t>
            </w:r>
            <w:proofErr w:type="gramEnd"/>
            <w:r w:rsidRPr="00F9452A">
              <w:rPr>
                <w:rFonts w:ascii="宋体" w:eastAsia="宋体" w:hAnsi="宋体" w:cs="Times New Roman" w:hint="eastAsia"/>
                <w:kern w:val="0"/>
                <w:szCs w:val="21"/>
              </w:rPr>
              <w:t>以下的罚款</w:t>
            </w:r>
          </w:p>
        </w:tc>
      </w:tr>
      <w:tr w:rsidR="00F9452A" w:rsidRPr="00F9452A" w:rsidTr="00F9452A">
        <w:trPr>
          <w:trHeight w:val="510"/>
        </w:trPr>
        <w:tc>
          <w:tcPr>
            <w:tcW w:w="709" w:type="dxa"/>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rPr>
            </w:pPr>
            <w:r>
              <w:rPr>
                <w:rFonts w:ascii="宋体" w:eastAsia="宋体" w:hAnsi="宋体" w:cs="Times New Roman" w:hint="eastAsia"/>
                <w:kern w:val="0"/>
                <w:szCs w:val="21"/>
              </w:rPr>
              <w:t>9</w:t>
            </w:r>
          </w:p>
        </w:tc>
        <w:tc>
          <w:tcPr>
            <w:tcW w:w="8222"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中华人民共和国招标投标法》第五十九条：招标人与中标人不按照招标文件和中标人的投标文件订立合同的，或者招标人、中标人订立背离合同实质性内容的协议的，责令改正；可以处中标项目金额千分之五以上千</w:t>
            </w:r>
            <w:proofErr w:type="gramStart"/>
            <w:r w:rsidRPr="00F9452A">
              <w:rPr>
                <w:rFonts w:ascii="宋体" w:eastAsia="宋体" w:hAnsi="宋体" w:cs="Times New Roman" w:hint="eastAsia"/>
                <w:kern w:val="0"/>
                <w:szCs w:val="21"/>
              </w:rPr>
              <w:t>分之十</w:t>
            </w:r>
            <w:proofErr w:type="gramEnd"/>
            <w:r w:rsidRPr="00F9452A">
              <w:rPr>
                <w:rFonts w:ascii="宋体" w:eastAsia="宋体" w:hAnsi="宋体" w:cs="Times New Roman" w:hint="eastAsia"/>
                <w:kern w:val="0"/>
                <w:szCs w:val="21"/>
              </w:rPr>
              <w:t>以下的罚款。</w:t>
            </w:r>
          </w:p>
          <w:p w:rsidR="00F9452A" w:rsidRPr="00F9452A" w:rsidRDefault="00F9452A" w:rsidP="00397FD7">
            <w:pPr>
              <w:widowControl/>
              <w:ind w:rightChars="60" w:right="126"/>
              <w:jc w:val="left"/>
              <w:textAlignment w:val="center"/>
              <w:rPr>
                <w:rFonts w:ascii="宋体" w:eastAsia="宋体" w:hAnsi="宋体" w:cs="Times New Roman"/>
                <w:szCs w:val="21"/>
              </w:rPr>
            </w:pPr>
            <w:r w:rsidRPr="00F9452A">
              <w:rPr>
                <w:rFonts w:ascii="宋体" w:eastAsia="宋体" w:hAnsi="宋体" w:cs="Times New Roman" w:hint="eastAsia"/>
                <w:kern w:val="0"/>
                <w:szCs w:val="21"/>
              </w:rPr>
              <w:t>2、《中华人民共和国招标投标法实施条例》第七十五条：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2、主动消除违法行为危害后果；</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处中标项目金额千分之五的罚款</w:t>
            </w:r>
          </w:p>
        </w:tc>
      </w:tr>
      <w:tr w:rsidR="00F9452A" w:rsidRPr="00F9452A" w:rsidTr="00F9452A">
        <w:trPr>
          <w:trHeight w:val="510"/>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处中标项目金额千分之五以上千</w:t>
            </w:r>
            <w:proofErr w:type="gramStart"/>
            <w:r w:rsidRPr="00F9452A">
              <w:rPr>
                <w:rFonts w:ascii="宋体" w:eastAsia="宋体" w:hAnsi="宋体" w:cs="Times New Roman" w:hint="eastAsia"/>
                <w:kern w:val="0"/>
                <w:szCs w:val="21"/>
              </w:rPr>
              <w:t>分之八</w:t>
            </w:r>
            <w:proofErr w:type="gramEnd"/>
            <w:r w:rsidRPr="00F9452A">
              <w:rPr>
                <w:rFonts w:ascii="宋体" w:eastAsia="宋体" w:hAnsi="宋体" w:cs="Times New Roman" w:hint="eastAsia"/>
                <w:kern w:val="0"/>
                <w:szCs w:val="21"/>
              </w:rPr>
              <w:t>以下的罚款</w:t>
            </w:r>
          </w:p>
        </w:tc>
      </w:tr>
      <w:tr w:rsidR="00F9452A" w:rsidRPr="00F9452A" w:rsidTr="00F9452A">
        <w:trPr>
          <w:trHeight w:val="930"/>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1、经责令改正后，逾期未改正的；</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2、3年内曾因该违法行为被查处，再次实施该违法行为；</w:t>
            </w:r>
          </w:p>
          <w:p w:rsidR="00F9452A" w:rsidRPr="00F9452A" w:rsidRDefault="00F9452A" w:rsidP="00C55EA4">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3、造成重大经济损失或恶劣社会影响；</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处中标项目金额千分之八以上千</w:t>
            </w:r>
            <w:proofErr w:type="gramStart"/>
            <w:r w:rsidRPr="00F9452A">
              <w:rPr>
                <w:rFonts w:ascii="宋体" w:eastAsia="宋体" w:hAnsi="宋体" w:cs="Times New Roman" w:hint="eastAsia"/>
                <w:kern w:val="0"/>
                <w:szCs w:val="21"/>
              </w:rPr>
              <w:t>分之十</w:t>
            </w:r>
            <w:proofErr w:type="gramEnd"/>
            <w:r w:rsidRPr="00F9452A">
              <w:rPr>
                <w:rFonts w:ascii="宋体" w:eastAsia="宋体" w:hAnsi="宋体" w:cs="Times New Roman" w:hint="eastAsia"/>
                <w:kern w:val="0"/>
                <w:szCs w:val="21"/>
              </w:rPr>
              <w:t>以下的罚款</w:t>
            </w:r>
          </w:p>
        </w:tc>
      </w:tr>
      <w:tr w:rsidR="00F9452A" w:rsidRPr="00F9452A" w:rsidTr="00F9452A">
        <w:trPr>
          <w:trHeight w:val="510"/>
        </w:trPr>
        <w:tc>
          <w:tcPr>
            <w:tcW w:w="709"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rPr>
            </w:pPr>
            <w:r w:rsidRPr="00F9452A">
              <w:rPr>
                <w:rFonts w:ascii="宋体" w:eastAsia="宋体" w:hAnsi="宋体" w:cs="Times New Roman" w:hint="eastAsia"/>
                <w:szCs w:val="21"/>
              </w:rPr>
              <w:t>1</w:t>
            </w:r>
            <w:r>
              <w:rPr>
                <w:rFonts w:ascii="宋体" w:eastAsia="宋体" w:hAnsi="宋体" w:cs="Times New Roman" w:hint="eastAsia"/>
                <w:szCs w:val="21"/>
              </w:rPr>
              <w:t>0</w:t>
            </w:r>
          </w:p>
        </w:tc>
        <w:tc>
          <w:tcPr>
            <w:tcW w:w="8222" w:type="dxa"/>
            <w:vMerge w:val="restart"/>
            <w:tcBorders>
              <w:top w:val="single" w:sz="4" w:space="0" w:color="auto"/>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435F09">
            <w:pPr>
              <w:widowControl/>
              <w:ind w:rightChars="60" w:right="126"/>
              <w:jc w:val="left"/>
              <w:textAlignment w:val="center"/>
              <w:rPr>
                <w:rFonts w:ascii="宋体" w:eastAsia="宋体" w:hAnsi="宋体" w:cs="Times New Roman"/>
                <w:szCs w:val="21"/>
              </w:rPr>
            </w:pPr>
            <w:r w:rsidRPr="00F9452A">
              <w:rPr>
                <w:rFonts w:ascii="宋体" w:eastAsia="宋体" w:hAnsi="宋体" w:cs="Times New Roman" w:hint="eastAsia"/>
                <w:szCs w:val="21"/>
              </w:rPr>
              <w:t>《中华人民共和国招标投标法实施条例》第六十四条：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w:t>
            </w: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p>
          <w:p w:rsidR="00F9452A" w:rsidRPr="00F9452A" w:rsidRDefault="00F9452A" w:rsidP="00412B56">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2、主动消除违法行为危害后果；</w:t>
            </w:r>
            <w:r w:rsidR="00412B56">
              <w:rPr>
                <w:rFonts w:ascii="宋体" w:eastAsia="宋体" w:hAnsi="宋体" w:cs="Times New Roman"/>
                <w:kern w:val="0"/>
                <w:szCs w:val="21"/>
              </w:rPr>
              <w:br/>
            </w: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处三万元以下的罚款</w:t>
            </w:r>
          </w:p>
        </w:tc>
      </w:tr>
      <w:tr w:rsidR="00F9452A" w:rsidRPr="00F9452A" w:rsidTr="00F9452A">
        <w:trPr>
          <w:trHeight w:val="285"/>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处三万元以上</w:t>
            </w:r>
            <w:r w:rsidR="00194911">
              <w:rPr>
                <w:rFonts w:ascii="宋体" w:eastAsia="宋体" w:hAnsi="宋体" w:cs="Times New Roman" w:hint="eastAsia"/>
                <w:kern w:val="0"/>
                <w:szCs w:val="21"/>
              </w:rPr>
              <w:t>五</w:t>
            </w:r>
            <w:r w:rsidRPr="00F9452A">
              <w:rPr>
                <w:rFonts w:ascii="宋体" w:eastAsia="宋体" w:hAnsi="宋体" w:cs="Times New Roman" w:hint="eastAsia"/>
                <w:kern w:val="0"/>
                <w:szCs w:val="21"/>
              </w:rPr>
              <w:t>万元以下的罚款</w:t>
            </w:r>
          </w:p>
        </w:tc>
      </w:tr>
      <w:tr w:rsidR="00F9452A" w:rsidRPr="00F9452A" w:rsidTr="00F9452A">
        <w:trPr>
          <w:trHeight w:val="946"/>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1、经责令改正后，逾期未改正的；</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2、3年内曾因该违法行为被查处，再次实施该违法行为；</w:t>
            </w:r>
          </w:p>
          <w:p w:rsidR="00F9452A" w:rsidRPr="00F9452A" w:rsidRDefault="00F9452A" w:rsidP="00C55EA4">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3、造成重大经济损失或恶劣社会影响；</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w:t>
            </w:r>
            <w:r w:rsidR="00194911">
              <w:rPr>
                <w:rFonts w:ascii="宋体" w:eastAsia="宋体" w:hAnsi="宋体" w:cs="Times New Roman" w:hint="eastAsia"/>
                <w:kern w:val="0"/>
                <w:szCs w:val="21"/>
              </w:rPr>
              <w:t>五</w:t>
            </w:r>
            <w:r w:rsidRPr="00F9452A">
              <w:rPr>
                <w:rFonts w:ascii="宋体" w:eastAsia="宋体" w:hAnsi="宋体" w:cs="Times New Roman" w:hint="eastAsia"/>
                <w:kern w:val="0"/>
                <w:szCs w:val="21"/>
              </w:rPr>
              <w:t>万元以上十万元以下的罚款</w:t>
            </w:r>
          </w:p>
        </w:tc>
      </w:tr>
    </w:tbl>
    <w:p w:rsidR="00F9452A" w:rsidRDefault="00F9452A">
      <w:r>
        <w:br w:type="page"/>
      </w:r>
    </w:p>
    <w:tbl>
      <w:tblPr>
        <w:tblW w:w="21121" w:type="dxa"/>
        <w:tblInd w:w="-127" w:type="dxa"/>
        <w:tblLayout w:type="fixed"/>
        <w:tblLook w:val="0000" w:firstRow="0" w:lastRow="0" w:firstColumn="0" w:lastColumn="0" w:noHBand="0" w:noVBand="0"/>
      </w:tblPr>
      <w:tblGrid>
        <w:gridCol w:w="709"/>
        <w:gridCol w:w="8222"/>
        <w:gridCol w:w="1417"/>
        <w:gridCol w:w="5245"/>
        <w:gridCol w:w="5528"/>
      </w:tblGrid>
      <w:tr w:rsidR="00F9452A" w:rsidRPr="00F9452A" w:rsidTr="00194911">
        <w:trPr>
          <w:trHeight w:val="510"/>
        </w:trPr>
        <w:tc>
          <w:tcPr>
            <w:tcW w:w="70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rPr>
            </w:pPr>
            <w:r w:rsidRPr="00F9452A">
              <w:rPr>
                <w:rFonts w:ascii="宋体" w:eastAsia="宋体" w:hAnsi="宋体" w:cs="Times New Roman" w:hint="eastAsia"/>
                <w:kern w:val="0"/>
                <w:szCs w:val="21"/>
              </w:rPr>
              <w:lastRenderedPageBreak/>
              <w:t>11</w:t>
            </w:r>
          </w:p>
        </w:tc>
        <w:tc>
          <w:tcPr>
            <w:tcW w:w="822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Times New Roman"/>
                <w:szCs w:val="21"/>
              </w:rPr>
            </w:pPr>
            <w:r w:rsidRPr="00F9452A">
              <w:rPr>
                <w:rFonts w:ascii="宋体" w:eastAsia="宋体" w:hAnsi="宋体" w:cs="Times New Roman" w:hint="eastAsia"/>
                <w:kern w:val="0"/>
                <w:szCs w:val="21"/>
              </w:rPr>
              <w:t>《中华人民共和国招标投标法实施条例》第六十六条：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417"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2、主动消除违法行为危害后果；</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w:t>
            </w:r>
            <w:r w:rsidR="00194911">
              <w:rPr>
                <w:rFonts w:ascii="宋体" w:eastAsia="宋体" w:hAnsi="宋体" w:cs="Times New Roman" w:hint="eastAsia"/>
                <w:kern w:val="0"/>
                <w:szCs w:val="21"/>
              </w:rPr>
              <w:t>一</w:t>
            </w:r>
            <w:r w:rsidRPr="00F9452A">
              <w:rPr>
                <w:rFonts w:ascii="宋体" w:eastAsia="宋体" w:hAnsi="宋体" w:cs="Times New Roman" w:hint="eastAsia"/>
                <w:kern w:val="0"/>
                <w:szCs w:val="21"/>
              </w:rPr>
              <w:t>万元以下的罚款</w:t>
            </w:r>
          </w:p>
        </w:tc>
      </w:tr>
      <w:tr w:rsidR="00F9452A" w:rsidRPr="00F9452A" w:rsidTr="00194911">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single" w:sz="4" w:space="0" w:color="auto"/>
              <w:left w:val="single" w:sz="4" w:space="0" w:color="auto"/>
              <w:bottom w:val="single" w:sz="4" w:space="0" w:color="auto"/>
              <w:right w:val="single" w:sz="4" w:space="0" w:color="auto"/>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w:t>
            </w:r>
            <w:r w:rsidR="00194911">
              <w:rPr>
                <w:rFonts w:ascii="宋体" w:eastAsia="宋体" w:hAnsi="宋体" w:cs="Times New Roman" w:hint="eastAsia"/>
                <w:kern w:val="0"/>
                <w:szCs w:val="21"/>
              </w:rPr>
              <w:t>一</w:t>
            </w:r>
            <w:r w:rsidRPr="00F9452A">
              <w:rPr>
                <w:rFonts w:ascii="宋体" w:eastAsia="宋体" w:hAnsi="宋体" w:cs="Times New Roman" w:hint="eastAsia"/>
                <w:kern w:val="0"/>
                <w:szCs w:val="21"/>
              </w:rPr>
              <w:t>万元以上三万元以下的罚款</w:t>
            </w:r>
          </w:p>
        </w:tc>
      </w:tr>
      <w:tr w:rsidR="00F9452A" w:rsidRPr="00F9452A" w:rsidTr="00194911">
        <w:trPr>
          <w:trHeight w:val="1020"/>
        </w:trPr>
        <w:tc>
          <w:tcPr>
            <w:tcW w:w="709" w:type="dxa"/>
            <w:vMerge/>
            <w:tcBorders>
              <w:top w:val="single" w:sz="4" w:space="0" w:color="auto"/>
              <w:left w:val="single" w:sz="4" w:space="0" w:color="auto"/>
              <w:bottom w:val="single" w:sz="4" w:space="0" w:color="auto"/>
              <w:right w:val="single" w:sz="4" w:space="0" w:color="auto"/>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single" w:sz="4" w:space="0" w:color="auto"/>
              <w:left w:val="single" w:sz="4" w:space="0" w:color="auto"/>
              <w:bottom w:val="single" w:sz="4" w:space="0" w:color="auto"/>
              <w:right w:val="single" w:sz="4" w:space="0" w:color="auto"/>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1、经责令改正后，逾期未改正的；</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2、3年内曾因该违法行为被查处，再次实施该违法行为；</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3、造成重大经济损失或恶劣社会影响；</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FB1B65">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处三万五以</w:t>
            </w:r>
            <w:r w:rsidR="00FB1B65">
              <w:rPr>
                <w:rFonts w:ascii="宋体" w:eastAsia="宋体" w:hAnsi="宋体" w:cs="Times New Roman" w:hint="eastAsia"/>
                <w:kern w:val="0"/>
                <w:szCs w:val="21"/>
              </w:rPr>
              <w:t>上</w:t>
            </w:r>
            <w:r w:rsidRPr="00F9452A">
              <w:rPr>
                <w:rFonts w:ascii="宋体" w:eastAsia="宋体" w:hAnsi="宋体" w:cs="Times New Roman" w:hint="eastAsia"/>
                <w:kern w:val="0"/>
                <w:szCs w:val="21"/>
              </w:rPr>
              <w:t>五万元以下的罚款</w:t>
            </w:r>
          </w:p>
        </w:tc>
      </w:tr>
      <w:tr w:rsidR="00F9452A" w:rsidRPr="00F9452A" w:rsidTr="00194911">
        <w:trPr>
          <w:trHeight w:val="849"/>
        </w:trPr>
        <w:tc>
          <w:tcPr>
            <w:tcW w:w="709"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rPr>
            </w:pPr>
            <w:r w:rsidRPr="00F9452A">
              <w:rPr>
                <w:rFonts w:ascii="宋体" w:eastAsia="宋体" w:hAnsi="宋体" w:cs="Times New Roman" w:hint="eastAsia"/>
                <w:kern w:val="0"/>
                <w:szCs w:val="21"/>
              </w:rPr>
              <w:t>12</w:t>
            </w:r>
          </w:p>
        </w:tc>
        <w:tc>
          <w:tcPr>
            <w:tcW w:w="8222" w:type="dxa"/>
            <w:vMerge w:val="restart"/>
            <w:tcBorders>
              <w:top w:val="single" w:sz="4" w:space="0" w:color="auto"/>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Times New Roman"/>
                <w:szCs w:val="21"/>
              </w:rPr>
            </w:pPr>
            <w:r w:rsidRPr="00F9452A">
              <w:rPr>
                <w:rFonts w:ascii="宋体" w:eastAsia="宋体" w:hAnsi="宋体" w:cs="Times New Roman" w:hint="eastAsia"/>
                <w:kern w:val="0"/>
                <w:szCs w:val="21"/>
              </w:rPr>
              <w:t>《中华人民共和国招标投标法实施条例》第七十条：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w:t>
            </w:r>
            <w:r w:rsidRPr="00F9452A">
              <w:rPr>
                <w:rFonts w:ascii="宋体" w:eastAsia="宋体" w:hAnsi="宋体" w:cs="Times New Roman"/>
                <w:szCs w:val="21"/>
              </w:rPr>
              <w:t xml:space="preserve"> </w:t>
            </w: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2、主动消除违法行为危害后果；</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处三万元以下的罚款</w:t>
            </w:r>
          </w:p>
        </w:tc>
      </w:tr>
      <w:tr w:rsidR="00F9452A" w:rsidRPr="00F9452A" w:rsidTr="00F9452A">
        <w:trPr>
          <w:trHeight w:val="285"/>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处三万元以上</w:t>
            </w:r>
            <w:r w:rsidR="00194911">
              <w:rPr>
                <w:rFonts w:ascii="宋体" w:eastAsia="宋体" w:hAnsi="宋体" w:cs="Times New Roman" w:hint="eastAsia"/>
                <w:kern w:val="0"/>
                <w:szCs w:val="21"/>
              </w:rPr>
              <w:t>五</w:t>
            </w:r>
            <w:r w:rsidRPr="00F9452A">
              <w:rPr>
                <w:rFonts w:ascii="宋体" w:eastAsia="宋体" w:hAnsi="宋体" w:cs="Times New Roman" w:hint="eastAsia"/>
                <w:kern w:val="0"/>
                <w:szCs w:val="21"/>
              </w:rPr>
              <w:t>万元以下的罚款</w:t>
            </w:r>
          </w:p>
        </w:tc>
      </w:tr>
      <w:tr w:rsidR="00F9452A" w:rsidRPr="00F9452A" w:rsidTr="00F9452A">
        <w:trPr>
          <w:trHeight w:val="1303"/>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1、经责令改正后，逾期未改正的；</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2、3年内曾因该违法行为被查处，再次实施该违法行为；</w:t>
            </w:r>
          </w:p>
          <w:p w:rsidR="00F9452A" w:rsidRPr="00F9452A" w:rsidRDefault="00435F09" w:rsidP="00C55EA4">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3、造成重大经济损失或恶劣社会影响；</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w:t>
            </w:r>
            <w:r w:rsidR="00194911">
              <w:rPr>
                <w:rFonts w:ascii="宋体" w:eastAsia="宋体" w:hAnsi="宋体" w:cs="Times New Roman" w:hint="eastAsia"/>
                <w:kern w:val="0"/>
                <w:szCs w:val="21"/>
              </w:rPr>
              <w:t>五</w:t>
            </w:r>
            <w:r w:rsidRPr="00F9452A">
              <w:rPr>
                <w:rFonts w:ascii="宋体" w:eastAsia="宋体" w:hAnsi="宋体" w:cs="Times New Roman" w:hint="eastAsia"/>
                <w:kern w:val="0"/>
                <w:szCs w:val="21"/>
              </w:rPr>
              <w:t>万元以上十万元以下的罚款</w:t>
            </w:r>
          </w:p>
        </w:tc>
      </w:tr>
      <w:tr w:rsidR="00F9452A" w:rsidRPr="00F9452A" w:rsidTr="00F9452A">
        <w:trPr>
          <w:trHeight w:val="510"/>
        </w:trPr>
        <w:tc>
          <w:tcPr>
            <w:tcW w:w="709" w:type="dxa"/>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rPr>
            </w:pPr>
            <w:r w:rsidRPr="00F9452A">
              <w:rPr>
                <w:rFonts w:ascii="宋体" w:eastAsia="宋体" w:hAnsi="宋体" w:cs="Times New Roman" w:hint="eastAsia"/>
                <w:kern w:val="0"/>
                <w:szCs w:val="21"/>
              </w:rPr>
              <w:t>13</w:t>
            </w:r>
          </w:p>
        </w:tc>
        <w:tc>
          <w:tcPr>
            <w:tcW w:w="8222"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Times New Roman"/>
                <w:color w:val="FF0000"/>
                <w:szCs w:val="21"/>
              </w:rPr>
            </w:pPr>
            <w:r w:rsidRPr="00F9452A">
              <w:rPr>
                <w:rFonts w:ascii="宋体" w:eastAsia="宋体" w:hAnsi="宋体" w:cs="Times New Roman" w:hint="eastAsia"/>
                <w:kern w:val="0"/>
                <w:szCs w:val="21"/>
              </w:rPr>
              <w:t>《中华人民共和国招标投标法实施条例》第七十三条：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 （一）无正当理由不发出中标通知书；（二）不按照规定确定中标人；（三）中标通知书发出后无正当理由改变中标结果；（四）无正当理由不与中标人订立合同；（五）在订立合同时向中标人提出附加条件。</w:t>
            </w: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2、主动消除违法行为危害后果；</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处中标项目金额千分之五以下的罚款</w:t>
            </w:r>
          </w:p>
        </w:tc>
      </w:tr>
      <w:tr w:rsidR="00F9452A" w:rsidRPr="00F9452A" w:rsidTr="00F9452A">
        <w:trPr>
          <w:trHeight w:val="510"/>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处中标项目金额千分之五以上千</w:t>
            </w:r>
            <w:proofErr w:type="gramStart"/>
            <w:r w:rsidRPr="00F9452A">
              <w:rPr>
                <w:rFonts w:ascii="宋体" w:eastAsia="宋体" w:hAnsi="宋体" w:cs="Times New Roman" w:hint="eastAsia"/>
                <w:kern w:val="0"/>
                <w:szCs w:val="21"/>
              </w:rPr>
              <w:t>分之八</w:t>
            </w:r>
            <w:proofErr w:type="gramEnd"/>
            <w:r w:rsidRPr="00F9452A">
              <w:rPr>
                <w:rFonts w:ascii="宋体" w:eastAsia="宋体" w:hAnsi="宋体" w:cs="Times New Roman" w:hint="eastAsia"/>
                <w:kern w:val="0"/>
                <w:szCs w:val="21"/>
              </w:rPr>
              <w:t>以下的罚款</w:t>
            </w:r>
          </w:p>
        </w:tc>
      </w:tr>
      <w:tr w:rsidR="00F9452A" w:rsidRPr="00F9452A" w:rsidTr="00F9452A">
        <w:trPr>
          <w:trHeight w:val="967"/>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1、经责令改正后，逾期未改正的；</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2、3年内曾因该违法行为被查处，再次实施该违法行为；</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3、造成重大经济损失或恶劣社会影响；</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处中标项目金额千分之八以上千</w:t>
            </w:r>
            <w:proofErr w:type="gramStart"/>
            <w:r w:rsidRPr="00F9452A">
              <w:rPr>
                <w:rFonts w:ascii="宋体" w:eastAsia="宋体" w:hAnsi="宋体" w:cs="Times New Roman" w:hint="eastAsia"/>
                <w:kern w:val="0"/>
                <w:szCs w:val="21"/>
              </w:rPr>
              <w:t>分之十</w:t>
            </w:r>
            <w:proofErr w:type="gramEnd"/>
            <w:r w:rsidRPr="00F9452A">
              <w:rPr>
                <w:rFonts w:ascii="宋体" w:eastAsia="宋体" w:hAnsi="宋体" w:cs="Times New Roman" w:hint="eastAsia"/>
                <w:kern w:val="0"/>
                <w:szCs w:val="21"/>
              </w:rPr>
              <w:t>以下的罚款</w:t>
            </w:r>
          </w:p>
        </w:tc>
      </w:tr>
      <w:tr w:rsidR="00F9452A" w:rsidRPr="00F9452A" w:rsidTr="00F9452A">
        <w:trPr>
          <w:trHeight w:val="1020"/>
        </w:trPr>
        <w:tc>
          <w:tcPr>
            <w:tcW w:w="709"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rPr>
            </w:pPr>
            <w:r w:rsidRPr="00F9452A">
              <w:rPr>
                <w:rFonts w:ascii="宋体" w:eastAsia="宋体" w:hAnsi="宋体" w:cs="Times New Roman" w:hint="eastAsia"/>
                <w:kern w:val="0"/>
                <w:szCs w:val="21"/>
              </w:rPr>
              <w:t>14</w:t>
            </w:r>
          </w:p>
        </w:tc>
        <w:tc>
          <w:tcPr>
            <w:tcW w:w="8222" w:type="dxa"/>
            <w:vMerge w:val="restart"/>
            <w:tcBorders>
              <w:top w:val="single" w:sz="4" w:space="0" w:color="auto"/>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Times New Roman"/>
                <w:szCs w:val="21"/>
              </w:rPr>
            </w:pPr>
            <w:r w:rsidRPr="00F9452A">
              <w:rPr>
                <w:rFonts w:ascii="宋体" w:eastAsia="宋体" w:hAnsi="宋体" w:cs="Times New Roman" w:hint="eastAsia"/>
                <w:kern w:val="0"/>
                <w:szCs w:val="21"/>
              </w:rPr>
              <w:t>《中华人民共和国招标投标法实施条例》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2、主动消除违法行为危害后果；</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处中标项目金额千分之</w:t>
            </w:r>
            <w:r w:rsidR="00194911">
              <w:rPr>
                <w:rFonts w:ascii="宋体" w:eastAsia="宋体" w:hAnsi="宋体" w:cs="Times New Roman" w:hint="eastAsia"/>
                <w:kern w:val="0"/>
                <w:szCs w:val="21"/>
              </w:rPr>
              <w:t>三</w:t>
            </w:r>
            <w:r w:rsidRPr="00F9452A">
              <w:rPr>
                <w:rFonts w:ascii="宋体" w:eastAsia="宋体" w:hAnsi="宋体" w:cs="Times New Roman" w:hint="eastAsia"/>
                <w:kern w:val="0"/>
                <w:szCs w:val="21"/>
              </w:rPr>
              <w:t>以下的罚款</w:t>
            </w:r>
          </w:p>
        </w:tc>
      </w:tr>
      <w:tr w:rsidR="00F9452A" w:rsidRPr="00F9452A" w:rsidTr="00F9452A">
        <w:trPr>
          <w:trHeight w:val="714"/>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处中标项目金额千分之</w:t>
            </w:r>
            <w:r w:rsidR="00194911">
              <w:rPr>
                <w:rFonts w:ascii="宋体" w:eastAsia="宋体" w:hAnsi="宋体" w:cs="Times New Roman" w:hint="eastAsia"/>
                <w:kern w:val="0"/>
                <w:szCs w:val="21"/>
              </w:rPr>
              <w:t>三</w:t>
            </w:r>
            <w:r w:rsidRPr="00F9452A">
              <w:rPr>
                <w:rFonts w:ascii="宋体" w:eastAsia="宋体" w:hAnsi="宋体" w:cs="Times New Roman" w:hint="eastAsia"/>
                <w:kern w:val="0"/>
                <w:szCs w:val="21"/>
              </w:rPr>
              <w:t>以上千</w:t>
            </w:r>
            <w:proofErr w:type="gramStart"/>
            <w:r w:rsidRPr="00F9452A">
              <w:rPr>
                <w:rFonts w:ascii="宋体" w:eastAsia="宋体" w:hAnsi="宋体" w:cs="Times New Roman" w:hint="eastAsia"/>
                <w:kern w:val="0"/>
                <w:szCs w:val="21"/>
              </w:rPr>
              <w:t>分之</w:t>
            </w:r>
            <w:r w:rsidR="00194911">
              <w:rPr>
                <w:rFonts w:ascii="宋体" w:eastAsia="宋体" w:hAnsi="宋体" w:cs="Times New Roman" w:hint="eastAsia"/>
                <w:kern w:val="0"/>
                <w:szCs w:val="21"/>
              </w:rPr>
              <w:t>五</w:t>
            </w:r>
            <w:proofErr w:type="gramEnd"/>
            <w:r w:rsidRPr="00F9452A">
              <w:rPr>
                <w:rFonts w:ascii="宋体" w:eastAsia="宋体" w:hAnsi="宋体" w:cs="Times New Roman" w:hint="eastAsia"/>
                <w:kern w:val="0"/>
                <w:szCs w:val="21"/>
              </w:rPr>
              <w:t>以下的罚款</w:t>
            </w:r>
          </w:p>
        </w:tc>
      </w:tr>
      <w:tr w:rsidR="00F9452A" w:rsidRPr="00F9452A" w:rsidTr="00F9452A">
        <w:trPr>
          <w:trHeight w:val="1011"/>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1、经责令改正后，逾期未改正的；</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2、3年内曾因该违法行为被查处，再次实施该违法行为；</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3、造成重大经济损失或恶劣社会影响；</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处中标项目金额千分之</w:t>
            </w:r>
            <w:r w:rsidR="00194911">
              <w:rPr>
                <w:rFonts w:ascii="宋体" w:eastAsia="宋体" w:hAnsi="宋体" w:cs="Times New Roman" w:hint="eastAsia"/>
                <w:kern w:val="0"/>
                <w:szCs w:val="21"/>
              </w:rPr>
              <w:t>五</w:t>
            </w:r>
            <w:r w:rsidRPr="00F9452A">
              <w:rPr>
                <w:rFonts w:ascii="宋体" w:eastAsia="宋体" w:hAnsi="宋体" w:cs="Times New Roman" w:hint="eastAsia"/>
                <w:kern w:val="0"/>
                <w:szCs w:val="21"/>
              </w:rPr>
              <w:t>以上千</w:t>
            </w:r>
            <w:proofErr w:type="gramStart"/>
            <w:r w:rsidRPr="00F9452A">
              <w:rPr>
                <w:rFonts w:ascii="宋体" w:eastAsia="宋体" w:hAnsi="宋体" w:cs="Times New Roman" w:hint="eastAsia"/>
                <w:kern w:val="0"/>
                <w:szCs w:val="21"/>
              </w:rPr>
              <w:t>分之十</w:t>
            </w:r>
            <w:proofErr w:type="gramEnd"/>
            <w:r w:rsidRPr="00F9452A">
              <w:rPr>
                <w:rFonts w:ascii="宋体" w:eastAsia="宋体" w:hAnsi="宋体" w:cs="Times New Roman" w:hint="eastAsia"/>
                <w:kern w:val="0"/>
                <w:szCs w:val="21"/>
              </w:rPr>
              <w:t>以下的罚款</w:t>
            </w:r>
          </w:p>
        </w:tc>
      </w:tr>
    </w:tbl>
    <w:p w:rsidR="00F9452A" w:rsidRDefault="00F9452A">
      <w:r>
        <w:br w:type="page"/>
      </w:r>
    </w:p>
    <w:tbl>
      <w:tblPr>
        <w:tblW w:w="21121" w:type="dxa"/>
        <w:tblInd w:w="-127" w:type="dxa"/>
        <w:tblLayout w:type="fixed"/>
        <w:tblLook w:val="0000" w:firstRow="0" w:lastRow="0" w:firstColumn="0" w:lastColumn="0" w:noHBand="0" w:noVBand="0"/>
      </w:tblPr>
      <w:tblGrid>
        <w:gridCol w:w="709"/>
        <w:gridCol w:w="8222"/>
        <w:gridCol w:w="1417"/>
        <w:gridCol w:w="5245"/>
        <w:gridCol w:w="5528"/>
      </w:tblGrid>
      <w:tr w:rsidR="00F9452A" w:rsidRPr="00F9452A" w:rsidTr="00194911">
        <w:trPr>
          <w:trHeight w:val="1188"/>
        </w:trPr>
        <w:tc>
          <w:tcPr>
            <w:tcW w:w="70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highlight w:val="yellow"/>
              </w:rPr>
            </w:pPr>
            <w:r>
              <w:rPr>
                <w:rFonts w:ascii="宋体" w:eastAsia="宋体" w:hAnsi="宋体" w:cs="Times New Roman" w:hint="eastAsia"/>
                <w:kern w:val="0"/>
                <w:szCs w:val="21"/>
              </w:rPr>
              <w:lastRenderedPageBreak/>
              <w:t>15</w:t>
            </w:r>
          </w:p>
        </w:tc>
        <w:tc>
          <w:tcPr>
            <w:tcW w:w="822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Arial" w:eastAsia="宋体" w:hAnsi="Arial" w:cs="Arial"/>
                <w:szCs w:val="21"/>
              </w:rPr>
            </w:pPr>
            <w:r w:rsidRPr="00F9452A">
              <w:rPr>
                <w:rFonts w:ascii="宋体" w:eastAsia="宋体" w:hAnsi="宋体" w:cs="Tahoma" w:hint="eastAsia"/>
                <w:szCs w:val="21"/>
              </w:rPr>
              <w:t>1、</w:t>
            </w:r>
            <w:r w:rsidRPr="00F9452A">
              <w:rPr>
                <w:rFonts w:ascii="宋体" w:eastAsia="宋体" w:hAnsi="宋体" w:cs="Times New Roman" w:hint="eastAsia"/>
                <w:kern w:val="0"/>
                <w:szCs w:val="21"/>
              </w:rPr>
              <w:t>《中华人民共和国政府采购法》第七十一条：</w:t>
            </w:r>
            <w:r w:rsidRPr="00F9452A">
              <w:rPr>
                <w:rFonts w:ascii="宋体" w:eastAsia="宋体" w:hAnsi="宋体" w:cs="Tahoma" w:hint="eastAsia"/>
                <w:szCs w:val="21"/>
              </w:rPr>
              <w:t>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二）擅自提高采购标准的；（三）委托不具备政府采购业务代理资格的机构办理采购事务的；（四）以不合理的条件对供应商实行差别待遇或者歧视待遇的；（五）在招标采购过程中与投标人进行协商谈判的；（六）中标、成交通知书发出后不与中标、成交供应商签订采购合同的；（七）拒绝有关部门依法实施监督检查的。</w:t>
            </w:r>
            <w:r w:rsidRPr="00F9452A">
              <w:rPr>
                <w:rFonts w:ascii="宋体" w:eastAsia="宋体" w:hAnsi="宋体" w:cs="Tahoma"/>
                <w:szCs w:val="21"/>
              </w:rPr>
              <w:br/>
            </w:r>
            <w:r w:rsidRPr="00F9452A">
              <w:rPr>
                <w:rFonts w:ascii="宋体" w:eastAsia="宋体" w:hAnsi="宋体" w:cs="Tahoma" w:hint="eastAsia"/>
                <w:szCs w:val="21"/>
              </w:rPr>
              <w:t>2、</w:t>
            </w:r>
            <w:r w:rsidRPr="00F9452A">
              <w:rPr>
                <w:rFonts w:ascii="宋体" w:eastAsia="宋体" w:hAnsi="宋体" w:cs="Tahoma"/>
                <w:szCs w:val="21"/>
              </w:rPr>
              <w:t>《</w:t>
            </w:r>
            <w:r w:rsidRPr="00F9452A">
              <w:rPr>
                <w:rFonts w:ascii="宋体" w:eastAsia="宋体" w:hAnsi="宋体" w:cs="Times New Roman" w:hint="eastAsia"/>
                <w:kern w:val="0"/>
                <w:szCs w:val="21"/>
              </w:rPr>
              <w:t>中华人民共和国</w:t>
            </w:r>
            <w:r w:rsidRPr="00F9452A">
              <w:rPr>
                <w:rFonts w:ascii="宋体" w:eastAsia="宋体" w:hAnsi="宋体" w:cs="Tahoma"/>
                <w:szCs w:val="21"/>
              </w:rPr>
              <w:t>政府采购法实施条例》第六十六条第一款</w:t>
            </w:r>
            <w:r w:rsidRPr="00F9452A">
              <w:rPr>
                <w:rFonts w:ascii="Arial" w:eastAsia="宋体" w:hAnsi="Arial" w:cs="Arial"/>
                <w:szCs w:val="21"/>
              </w:rPr>
              <w:t>政府采购法第七十一条规定的罚款，数额为</w:t>
            </w:r>
            <w:r w:rsidRPr="00F9452A">
              <w:rPr>
                <w:rFonts w:ascii="Arial" w:eastAsia="宋体" w:hAnsi="Arial" w:cs="Arial"/>
                <w:szCs w:val="21"/>
              </w:rPr>
              <w:t>10</w:t>
            </w:r>
            <w:r w:rsidRPr="00F9452A">
              <w:rPr>
                <w:rFonts w:ascii="Arial" w:eastAsia="宋体" w:hAnsi="Arial" w:cs="Arial"/>
                <w:szCs w:val="21"/>
              </w:rPr>
              <w:t>万元以下。</w:t>
            </w:r>
          </w:p>
          <w:p w:rsidR="00F9452A" w:rsidRPr="00F9452A" w:rsidRDefault="00F9452A" w:rsidP="00397FD7">
            <w:pPr>
              <w:widowControl/>
              <w:ind w:rightChars="60" w:right="126"/>
              <w:jc w:val="left"/>
              <w:textAlignment w:val="center"/>
              <w:rPr>
                <w:rFonts w:ascii="宋体" w:eastAsia="宋体" w:hAnsi="宋体" w:cs="Times New Roman"/>
                <w:kern w:val="0"/>
                <w:szCs w:val="21"/>
                <w:highlight w:val="yellow"/>
              </w:rPr>
            </w:pPr>
            <w:r w:rsidRPr="00F9452A">
              <w:rPr>
                <w:rFonts w:ascii="Arial" w:eastAsia="宋体" w:hAnsi="Arial" w:cs="Arial" w:hint="eastAsia"/>
                <w:szCs w:val="21"/>
              </w:rPr>
              <w:t>3</w:t>
            </w:r>
            <w:r w:rsidRPr="00F9452A">
              <w:rPr>
                <w:rFonts w:ascii="Arial" w:eastAsia="宋体" w:hAnsi="Arial" w:cs="Arial" w:hint="eastAsia"/>
                <w:szCs w:val="21"/>
              </w:rPr>
              <w:t>、</w:t>
            </w:r>
            <w:r w:rsidRPr="00F9452A">
              <w:rPr>
                <w:rFonts w:ascii="宋体" w:eastAsia="宋体" w:hAnsi="宋体" w:cs="Tahoma"/>
                <w:szCs w:val="21"/>
              </w:rPr>
              <w:t>《</w:t>
            </w:r>
            <w:r w:rsidRPr="00F9452A">
              <w:rPr>
                <w:rFonts w:ascii="宋体" w:eastAsia="宋体" w:hAnsi="宋体" w:cs="Times New Roman" w:hint="eastAsia"/>
                <w:kern w:val="0"/>
                <w:szCs w:val="21"/>
              </w:rPr>
              <w:t>中华人民共和国</w:t>
            </w:r>
            <w:r w:rsidRPr="00F9452A">
              <w:rPr>
                <w:rFonts w:ascii="宋体" w:eastAsia="宋体" w:hAnsi="宋体" w:cs="Tahoma"/>
                <w:szCs w:val="21"/>
              </w:rPr>
              <w:t>政府采购法实施条例》第六十</w:t>
            </w:r>
            <w:r w:rsidRPr="00F9452A">
              <w:rPr>
                <w:rFonts w:ascii="宋体" w:eastAsia="宋体" w:hAnsi="宋体" w:cs="Tahoma" w:hint="eastAsia"/>
                <w:szCs w:val="21"/>
              </w:rPr>
              <w:t>八</w:t>
            </w:r>
            <w:r w:rsidRPr="00F9452A">
              <w:rPr>
                <w:rFonts w:ascii="宋体" w:eastAsia="宋体" w:hAnsi="宋体" w:cs="Tahoma"/>
                <w:szCs w:val="21"/>
              </w:rPr>
              <w:t>条</w:t>
            </w:r>
            <w:r w:rsidRPr="00F9452A">
              <w:rPr>
                <w:rFonts w:ascii="宋体" w:eastAsia="宋体" w:hAnsi="宋体" w:cs="Tahoma" w:hint="eastAsia"/>
                <w:szCs w:val="21"/>
              </w:rPr>
              <w:t>：采购人、采购代理机构有下列情形之一的，依照政府采购法第七十一条、第七十八条的规定追究法律责任：（一）未依照政府采购法和本条例规定的方式实施采购；（二）未依法在指定的媒体上发布政府采购项目信息；（三）未按照规定执行政府采购政策；（四）违反本条例第十五条的规定导致无法组织对供应商履约情况进行验收或者国家财产遭受损失；（五）未依法从政府采购评审专家库中抽取评审专家；（六）非法干预采购评审活动；（七）采用综合评分法时评审标准中的分值设置未与评审因素的量化指标相对应；（八）对供应商的询问、质疑逾期未作处理；（九）通过对样品进行检测、对供应商进行考察等方式改变评审结果；（十）未按照规定组织对供应商履约情况进行验收。</w:t>
            </w:r>
          </w:p>
        </w:tc>
        <w:tc>
          <w:tcPr>
            <w:tcW w:w="1417"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highlight w:val="yellow"/>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2、主动消除违法行为危害后果；</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highlight w:val="yellow"/>
              </w:rPr>
            </w:pPr>
            <w:r w:rsidRPr="00F9452A">
              <w:rPr>
                <w:rFonts w:ascii="宋体" w:eastAsia="宋体" w:hAnsi="宋体" w:cs="Tahoma"/>
                <w:szCs w:val="21"/>
              </w:rPr>
              <w:t>给予警告</w:t>
            </w:r>
            <w:r w:rsidR="00CB18F7">
              <w:rPr>
                <w:rFonts w:ascii="宋体" w:eastAsia="宋体" w:hAnsi="宋体" w:cs="Tahoma" w:hint="eastAsia"/>
                <w:szCs w:val="21"/>
              </w:rPr>
              <w:t>，</w:t>
            </w:r>
            <w:r w:rsidRPr="00F9452A">
              <w:rPr>
                <w:rFonts w:ascii="宋体" w:eastAsia="宋体" w:hAnsi="宋体" w:cs="Tahoma" w:hint="eastAsia"/>
                <w:szCs w:val="21"/>
              </w:rPr>
              <w:t>并</w:t>
            </w:r>
            <w:r w:rsidRPr="00F9452A">
              <w:rPr>
                <w:rFonts w:ascii="宋体" w:eastAsia="宋体" w:hAnsi="宋体" w:cs="Tahoma"/>
                <w:szCs w:val="21"/>
              </w:rPr>
              <w:t>处</w:t>
            </w:r>
            <w:r w:rsidRPr="00F9452A">
              <w:rPr>
                <w:rFonts w:ascii="宋体" w:eastAsia="宋体" w:hAnsi="宋体" w:cs="Tahoma" w:hint="eastAsia"/>
                <w:szCs w:val="21"/>
              </w:rPr>
              <w:t>三</w:t>
            </w:r>
            <w:r w:rsidRPr="00F9452A">
              <w:rPr>
                <w:rFonts w:ascii="宋体" w:eastAsia="宋体" w:hAnsi="宋体" w:cs="Tahoma"/>
                <w:szCs w:val="21"/>
              </w:rPr>
              <w:t>万元</w:t>
            </w:r>
            <w:r w:rsidRPr="00F9452A">
              <w:rPr>
                <w:rFonts w:ascii="宋体" w:eastAsia="宋体" w:hAnsi="宋体" w:cs="Tahoma" w:hint="eastAsia"/>
                <w:szCs w:val="21"/>
              </w:rPr>
              <w:t>以下的</w:t>
            </w:r>
            <w:r w:rsidRPr="00F9452A">
              <w:rPr>
                <w:rFonts w:ascii="宋体" w:eastAsia="宋体" w:hAnsi="宋体" w:cs="Tahoma"/>
                <w:szCs w:val="21"/>
              </w:rPr>
              <w:t>罚款</w:t>
            </w:r>
          </w:p>
        </w:tc>
      </w:tr>
      <w:tr w:rsidR="00F9452A" w:rsidRPr="00F9452A" w:rsidTr="00194911">
        <w:trPr>
          <w:trHeight w:val="765"/>
        </w:trPr>
        <w:tc>
          <w:tcPr>
            <w:tcW w:w="709" w:type="dxa"/>
            <w:vMerge/>
            <w:tcBorders>
              <w:top w:val="single" w:sz="4" w:space="0" w:color="auto"/>
              <w:left w:val="single" w:sz="4" w:space="0" w:color="auto"/>
              <w:bottom w:val="single" w:sz="4" w:space="0" w:color="auto"/>
              <w:right w:val="single" w:sz="4" w:space="0" w:color="auto"/>
            </w:tcBorders>
            <w:vAlign w:val="center"/>
          </w:tcPr>
          <w:p w:rsidR="00F9452A" w:rsidRPr="00F9452A" w:rsidRDefault="00F9452A" w:rsidP="00397FD7">
            <w:pPr>
              <w:widowControl/>
              <w:jc w:val="left"/>
              <w:rPr>
                <w:rFonts w:ascii="宋体" w:eastAsia="宋体" w:hAnsi="宋体" w:cs="Times New Roman"/>
                <w:szCs w:val="21"/>
                <w:highlight w:val="yellow"/>
              </w:rPr>
            </w:pPr>
          </w:p>
        </w:tc>
        <w:tc>
          <w:tcPr>
            <w:tcW w:w="8222" w:type="dxa"/>
            <w:vMerge/>
            <w:tcBorders>
              <w:top w:val="single" w:sz="4" w:space="0" w:color="auto"/>
              <w:left w:val="single" w:sz="4" w:space="0" w:color="auto"/>
              <w:bottom w:val="single" w:sz="4" w:space="0" w:color="auto"/>
              <w:right w:val="single" w:sz="4" w:space="0" w:color="auto"/>
            </w:tcBorders>
            <w:vAlign w:val="center"/>
          </w:tcPr>
          <w:p w:rsidR="00F9452A" w:rsidRPr="00F9452A" w:rsidRDefault="00F9452A" w:rsidP="00397FD7">
            <w:pPr>
              <w:widowControl/>
              <w:ind w:rightChars="60" w:right="126"/>
              <w:jc w:val="left"/>
              <w:rPr>
                <w:rFonts w:ascii="宋体" w:eastAsia="宋体" w:hAnsi="宋体" w:cs="Times New Roman"/>
                <w:szCs w:val="21"/>
                <w:highlight w:val="yellow"/>
              </w:rPr>
            </w:pPr>
          </w:p>
        </w:tc>
        <w:tc>
          <w:tcPr>
            <w:tcW w:w="1417"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highlight w:val="yellow"/>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highlight w:val="yellow"/>
              </w:rPr>
            </w:pPr>
            <w:r w:rsidRPr="00F9452A">
              <w:rPr>
                <w:rFonts w:ascii="宋体" w:eastAsia="宋体" w:hAnsi="宋体" w:cs="Tahoma"/>
                <w:szCs w:val="21"/>
              </w:rPr>
              <w:t>给予警告，</w:t>
            </w:r>
            <w:r w:rsidRPr="00F9452A">
              <w:rPr>
                <w:rFonts w:ascii="宋体" w:eastAsia="宋体" w:hAnsi="宋体" w:cs="Tahoma"/>
                <w:kern w:val="0"/>
                <w:szCs w:val="21"/>
              </w:rPr>
              <w:t>并处</w:t>
            </w:r>
            <w:r w:rsidRPr="00F9452A">
              <w:rPr>
                <w:rFonts w:ascii="宋体" w:eastAsia="宋体" w:hAnsi="宋体" w:cs="Tahoma" w:hint="eastAsia"/>
                <w:kern w:val="0"/>
                <w:szCs w:val="21"/>
              </w:rPr>
              <w:t>三万元以上</w:t>
            </w:r>
            <w:r w:rsidR="00194911">
              <w:rPr>
                <w:rFonts w:ascii="宋体" w:eastAsia="宋体" w:hAnsi="宋体" w:cs="Tahoma" w:hint="eastAsia"/>
                <w:kern w:val="0"/>
                <w:szCs w:val="21"/>
              </w:rPr>
              <w:t>五</w:t>
            </w:r>
            <w:r w:rsidRPr="00F9452A">
              <w:rPr>
                <w:rFonts w:ascii="宋体" w:eastAsia="宋体" w:hAnsi="宋体" w:cs="Tahoma"/>
                <w:kern w:val="0"/>
                <w:szCs w:val="21"/>
              </w:rPr>
              <w:t>万元</w:t>
            </w:r>
            <w:r w:rsidRPr="00F9452A">
              <w:rPr>
                <w:rFonts w:ascii="宋体" w:eastAsia="宋体" w:hAnsi="宋体" w:cs="Tahoma" w:hint="eastAsia"/>
                <w:kern w:val="0"/>
                <w:szCs w:val="21"/>
              </w:rPr>
              <w:t>以下的</w:t>
            </w:r>
            <w:r w:rsidRPr="00F9452A">
              <w:rPr>
                <w:rFonts w:ascii="宋体" w:eastAsia="宋体" w:hAnsi="宋体" w:cs="Tahoma"/>
                <w:kern w:val="0"/>
                <w:szCs w:val="21"/>
              </w:rPr>
              <w:t>罚款。</w:t>
            </w:r>
          </w:p>
        </w:tc>
      </w:tr>
      <w:tr w:rsidR="00F9452A" w:rsidRPr="00F9452A" w:rsidTr="00194911">
        <w:trPr>
          <w:trHeight w:val="617"/>
        </w:trPr>
        <w:tc>
          <w:tcPr>
            <w:tcW w:w="709" w:type="dxa"/>
            <w:vMerge/>
            <w:tcBorders>
              <w:top w:val="single" w:sz="4" w:space="0" w:color="auto"/>
              <w:left w:val="single" w:sz="4" w:space="0" w:color="auto"/>
              <w:bottom w:val="single" w:sz="4" w:space="0" w:color="auto"/>
              <w:right w:val="single" w:sz="4" w:space="0" w:color="auto"/>
            </w:tcBorders>
            <w:vAlign w:val="center"/>
          </w:tcPr>
          <w:p w:rsidR="00F9452A" w:rsidRPr="00F9452A" w:rsidRDefault="00F9452A" w:rsidP="00397FD7">
            <w:pPr>
              <w:widowControl/>
              <w:jc w:val="left"/>
              <w:rPr>
                <w:rFonts w:ascii="宋体" w:eastAsia="宋体" w:hAnsi="宋体" w:cs="Times New Roman"/>
                <w:szCs w:val="21"/>
                <w:highlight w:val="yellow"/>
              </w:rPr>
            </w:pPr>
          </w:p>
        </w:tc>
        <w:tc>
          <w:tcPr>
            <w:tcW w:w="8222" w:type="dxa"/>
            <w:vMerge/>
            <w:tcBorders>
              <w:top w:val="single" w:sz="4" w:space="0" w:color="auto"/>
              <w:left w:val="single" w:sz="4" w:space="0" w:color="auto"/>
              <w:bottom w:val="single" w:sz="4" w:space="0" w:color="auto"/>
              <w:right w:val="single" w:sz="4" w:space="0" w:color="auto"/>
            </w:tcBorders>
            <w:vAlign w:val="center"/>
          </w:tcPr>
          <w:p w:rsidR="00F9452A" w:rsidRPr="00F9452A" w:rsidRDefault="00F9452A" w:rsidP="00397FD7">
            <w:pPr>
              <w:widowControl/>
              <w:ind w:rightChars="60" w:right="126"/>
              <w:jc w:val="left"/>
              <w:rPr>
                <w:rFonts w:ascii="宋体" w:eastAsia="宋体" w:hAnsi="宋体" w:cs="Times New Roman"/>
                <w:szCs w:val="21"/>
                <w:highlight w:val="yellow"/>
              </w:rPr>
            </w:pPr>
          </w:p>
        </w:tc>
        <w:tc>
          <w:tcPr>
            <w:tcW w:w="1417"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highlight w:val="yellow"/>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1、经责令改正后，逾期未改正的；</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2、3年内曾因该违法行为被查处，再次实施该违法行为；</w:t>
            </w:r>
          </w:p>
          <w:p w:rsidR="00F9452A" w:rsidRPr="00F9452A" w:rsidRDefault="00F9452A" w:rsidP="00C55EA4">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3、造成重大经济损失或恶劣社会影响；</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highlight w:val="yellow"/>
              </w:rPr>
            </w:pPr>
            <w:r w:rsidRPr="00F9452A">
              <w:rPr>
                <w:rFonts w:ascii="宋体" w:eastAsia="宋体" w:hAnsi="宋体" w:cs="Tahoma"/>
                <w:szCs w:val="21"/>
              </w:rPr>
              <w:t>给予警告，并处</w:t>
            </w:r>
            <w:r w:rsidR="00194911">
              <w:rPr>
                <w:rFonts w:ascii="宋体" w:eastAsia="宋体" w:hAnsi="宋体" w:cs="Tahoma" w:hint="eastAsia"/>
                <w:szCs w:val="21"/>
              </w:rPr>
              <w:t>五</w:t>
            </w:r>
            <w:r w:rsidRPr="00F9452A">
              <w:rPr>
                <w:rFonts w:ascii="宋体" w:eastAsia="宋体" w:hAnsi="宋体" w:cs="Tahoma" w:hint="eastAsia"/>
                <w:szCs w:val="21"/>
              </w:rPr>
              <w:t>万元以上</w:t>
            </w:r>
            <w:r w:rsidRPr="00F9452A">
              <w:rPr>
                <w:rFonts w:ascii="宋体" w:eastAsia="宋体" w:hAnsi="宋体" w:cs="Tahoma"/>
                <w:szCs w:val="21"/>
              </w:rPr>
              <w:t>十万元</w:t>
            </w:r>
            <w:r w:rsidRPr="00F9452A">
              <w:rPr>
                <w:rFonts w:ascii="宋体" w:eastAsia="宋体" w:hAnsi="宋体" w:cs="Tahoma" w:hint="eastAsia"/>
                <w:szCs w:val="21"/>
              </w:rPr>
              <w:t>以下</w:t>
            </w:r>
            <w:r w:rsidRPr="00F9452A">
              <w:rPr>
                <w:rFonts w:ascii="宋体" w:eastAsia="宋体" w:hAnsi="宋体" w:cs="Tahoma"/>
                <w:szCs w:val="21"/>
              </w:rPr>
              <w:t>罚款。</w:t>
            </w:r>
          </w:p>
        </w:tc>
      </w:tr>
      <w:tr w:rsidR="00F9452A" w:rsidRPr="00F9452A" w:rsidTr="00194911">
        <w:trPr>
          <w:trHeight w:val="510"/>
        </w:trPr>
        <w:tc>
          <w:tcPr>
            <w:tcW w:w="709"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rPr>
            </w:pPr>
            <w:r>
              <w:rPr>
                <w:rFonts w:ascii="宋体" w:eastAsia="宋体" w:hAnsi="宋体" w:cs="Times New Roman" w:hint="eastAsia"/>
                <w:kern w:val="0"/>
                <w:szCs w:val="21"/>
              </w:rPr>
              <w:t>16</w:t>
            </w:r>
          </w:p>
        </w:tc>
        <w:tc>
          <w:tcPr>
            <w:tcW w:w="8222" w:type="dxa"/>
            <w:vMerge w:val="restart"/>
            <w:tcBorders>
              <w:top w:val="single" w:sz="4" w:space="0" w:color="auto"/>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Tahoma"/>
                <w:szCs w:val="21"/>
              </w:rPr>
            </w:pPr>
            <w:r w:rsidRPr="00F9452A">
              <w:rPr>
                <w:rFonts w:ascii="宋体" w:eastAsia="宋体" w:hAnsi="宋体" w:cs="Tahoma" w:hint="eastAsia"/>
                <w:szCs w:val="21"/>
              </w:rPr>
              <w:t>1、</w:t>
            </w:r>
            <w:r w:rsidRPr="00F9452A">
              <w:rPr>
                <w:rFonts w:ascii="宋体" w:eastAsia="宋体" w:hAnsi="宋体" w:cs="Tahoma"/>
                <w:szCs w:val="21"/>
              </w:rPr>
              <w:t>《中华人民共和国政府采购法》第七十二条</w:t>
            </w:r>
            <w:r w:rsidRPr="00F9452A">
              <w:rPr>
                <w:rFonts w:ascii="宋体" w:eastAsia="宋体" w:hAnsi="宋体" w:cs="Tahoma" w:hint="eastAsia"/>
                <w:szCs w:val="21"/>
              </w:rPr>
              <w:t>：采购人、采购代理机构及其工作人员有下列情形之一，构成犯罪的，依法追究刑事责任；尚不构成犯罪的，处以罚款，有违法所得的，并处没收违法所得，属于国家机关工作人员的，依法给予行政处分：（一）与供应商或者采购代理机构恶意串通的；（二）在采购过程中接受贿赂或者获取其他不正当利益的；（三）在有关部门依法实施的监督检查中提供虚假情况的；（四）开标前泄露标底的。</w:t>
            </w:r>
          </w:p>
          <w:p w:rsidR="00F9452A" w:rsidRPr="00F9452A" w:rsidRDefault="00F9452A" w:rsidP="00397FD7">
            <w:pPr>
              <w:widowControl/>
              <w:ind w:rightChars="60" w:right="126"/>
              <w:jc w:val="left"/>
              <w:textAlignment w:val="center"/>
              <w:rPr>
                <w:rFonts w:ascii="宋体" w:eastAsia="宋体" w:hAnsi="宋体" w:cs="Times New Roman"/>
                <w:szCs w:val="21"/>
              </w:rPr>
            </w:pPr>
            <w:r w:rsidRPr="00F9452A">
              <w:rPr>
                <w:rFonts w:ascii="宋体" w:eastAsia="宋体" w:hAnsi="宋体" w:cs="Tahoma" w:hint="eastAsia"/>
                <w:szCs w:val="21"/>
              </w:rPr>
              <w:t>2、</w:t>
            </w:r>
            <w:r w:rsidRPr="00F9452A">
              <w:rPr>
                <w:rFonts w:ascii="宋体" w:eastAsia="宋体" w:hAnsi="宋体" w:cs="Tahoma"/>
                <w:szCs w:val="21"/>
              </w:rPr>
              <w:t>《</w:t>
            </w:r>
            <w:r w:rsidRPr="00F9452A">
              <w:rPr>
                <w:rFonts w:ascii="宋体" w:eastAsia="宋体" w:hAnsi="宋体" w:cs="Times New Roman" w:hint="eastAsia"/>
                <w:kern w:val="0"/>
                <w:szCs w:val="21"/>
              </w:rPr>
              <w:t>中华人民共和国</w:t>
            </w:r>
            <w:r w:rsidRPr="00F9452A">
              <w:rPr>
                <w:rFonts w:ascii="宋体" w:eastAsia="宋体" w:hAnsi="宋体" w:cs="Tahoma"/>
                <w:szCs w:val="21"/>
              </w:rPr>
              <w:t>政府采购法实施条例》六十六条第二款</w:t>
            </w:r>
            <w:r w:rsidRPr="00F9452A">
              <w:rPr>
                <w:rFonts w:ascii="宋体" w:eastAsia="宋体" w:hAnsi="宋体" w:cs="Times New Roman" w:hint="eastAsia"/>
                <w:szCs w:val="21"/>
              </w:rPr>
              <w:t>：政府采购法第七十二条规定的罚款，数额为五万元以上二十五万元以下。</w:t>
            </w: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2、主动消除违法行为危害后果；</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DF4B16">
            <w:pPr>
              <w:widowControl/>
              <w:jc w:val="left"/>
              <w:textAlignment w:val="center"/>
              <w:rPr>
                <w:rFonts w:ascii="宋体" w:eastAsia="宋体" w:hAnsi="宋体" w:cs="Times New Roman"/>
                <w:szCs w:val="21"/>
              </w:rPr>
            </w:pPr>
            <w:r w:rsidRPr="00F9452A">
              <w:rPr>
                <w:rFonts w:ascii="宋体" w:eastAsia="宋体" w:hAnsi="宋体" w:cs="Tahoma"/>
                <w:szCs w:val="21"/>
              </w:rPr>
              <w:t>处五万元</w:t>
            </w:r>
            <w:r w:rsidRPr="00F9452A">
              <w:rPr>
                <w:rFonts w:ascii="宋体" w:eastAsia="宋体" w:hAnsi="宋体" w:cs="Tahoma" w:hint="eastAsia"/>
                <w:szCs w:val="21"/>
              </w:rPr>
              <w:t>以上十万元以下的</w:t>
            </w:r>
            <w:r w:rsidRPr="00F9452A">
              <w:rPr>
                <w:rFonts w:ascii="宋体" w:eastAsia="宋体" w:hAnsi="宋体" w:cs="Tahoma"/>
                <w:szCs w:val="21"/>
              </w:rPr>
              <w:t>罚款</w:t>
            </w:r>
            <w:r w:rsidRPr="00F9452A">
              <w:rPr>
                <w:rFonts w:ascii="宋体" w:eastAsia="宋体" w:hAnsi="宋体" w:cs="Tahoma" w:hint="eastAsia"/>
                <w:szCs w:val="21"/>
              </w:rPr>
              <w:t>；</w:t>
            </w:r>
            <w:r w:rsidRPr="00F9452A">
              <w:rPr>
                <w:rFonts w:ascii="宋体" w:eastAsia="宋体" w:hAnsi="宋体" w:cs="Tahoma"/>
                <w:szCs w:val="21"/>
              </w:rPr>
              <w:t>有违法所得的，</w:t>
            </w:r>
            <w:r w:rsidR="00DF4B16">
              <w:rPr>
                <w:rFonts w:ascii="宋体" w:eastAsia="宋体" w:hAnsi="宋体" w:cs="Tahoma" w:hint="eastAsia"/>
                <w:szCs w:val="21"/>
              </w:rPr>
              <w:t>并</w:t>
            </w:r>
            <w:r w:rsidRPr="00F9452A">
              <w:rPr>
                <w:rFonts w:ascii="宋体" w:eastAsia="宋体" w:hAnsi="宋体" w:cs="Tahoma" w:hint="eastAsia"/>
                <w:szCs w:val="21"/>
              </w:rPr>
              <w:t>处</w:t>
            </w:r>
            <w:r w:rsidRPr="00F9452A">
              <w:rPr>
                <w:rFonts w:ascii="宋体" w:eastAsia="宋体" w:hAnsi="宋体" w:cs="Tahoma"/>
                <w:szCs w:val="21"/>
              </w:rPr>
              <w:t>没收违法所得。</w:t>
            </w:r>
          </w:p>
        </w:tc>
      </w:tr>
      <w:tr w:rsidR="00F9452A" w:rsidRPr="00F9452A" w:rsidTr="00F9452A">
        <w:trPr>
          <w:trHeight w:val="285"/>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ahoma"/>
                <w:szCs w:val="21"/>
              </w:rPr>
              <w:t>处</w:t>
            </w:r>
            <w:r w:rsidRPr="00F9452A">
              <w:rPr>
                <w:rFonts w:ascii="宋体" w:eastAsia="宋体" w:hAnsi="宋体" w:cs="Tahoma" w:hint="eastAsia"/>
                <w:szCs w:val="21"/>
              </w:rPr>
              <w:t>十万元以上十五</w:t>
            </w:r>
            <w:r w:rsidRPr="00F9452A">
              <w:rPr>
                <w:rFonts w:ascii="宋体" w:eastAsia="宋体" w:hAnsi="宋体" w:cs="Tahoma"/>
                <w:szCs w:val="21"/>
              </w:rPr>
              <w:t>万元</w:t>
            </w:r>
            <w:r w:rsidRPr="00F9452A">
              <w:rPr>
                <w:rFonts w:ascii="宋体" w:eastAsia="宋体" w:hAnsi="宋体" w:cs="Tahoma" w:hint="eastAsia"/>
                <w:szCs w:val="21"/>
              </w:rPr>
              <w:t>以下的</w:t>
            </w:r>
            <w:r w:rsidRPr="00F9452A">
              <w:rPr>
                <w:rFonts w:ascii="宋体" w:eastAsia="宋体" w:hAnsi="宋体" w:cs="Tahoma"/>
                <w:szCs w:val="21"/>
              </w:rPr>
              <w:t>罚款</w:t>
            </w:r>
            <w:r w:rsidRPr="00F9452A">
              <w:rPr>
                <w:rFonts w:ascii="宋体" w:eastAsia="宋体" w:hAnsi="宋体" w:cs="Tahoma" w:hint="eastAsia"/>
                <w:szCs w:val="21"/>
              </w:rPr>
              <w:t>；</w:t>
            </w:r>
            <w:r w:rsidRPr="00F9452A">
              <w:rPr>
                <w:rFonts w:ascii="宋体" w:eastAsia="宋体" w:hAnsi="宋体" w:cs="Tahoma"/>
                <w:szCs w:val="21"/>
              </w:rPr>
              <w:t>有违法所得的，</w:t>
            </w:r>
            <w:r w:rsidRPr="00F9452A">
              <w:rPr>
                <w:rFonts w:ascii="宋体" w:eastAsia="宋体" w:hAnsi="宋体" w:cs="Tahoma" w:hint="eastAsia"/>
                <w:szCs w:val="21"/>
              </w:rPr>
              <w:t>并处</w:t>
            </w:r>
            <w:r w:rsidRPr="00F9452A">
              <w:rPr>
                <w:rFonts w:ascii="宋体" w:eastAsia="宋体" w:hAnsi="宋体" w:cs="Tahoma"/>
                <w:szCs w:val="21"/>
              </w:rPr>
              <w:t>没收违法所得。</w:t>
            </w:r>
          </w:p>
        </w:tc>
      </w:tr>
      <w:tr w:rsidR="00F9452A" w:rsidRPr="00F9452A" w:rsidTr="00F9452A">
        <w:trPr>
          <w:trHeight w:val="1020"/>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1、3年内曾因该违法行为被查处，再次实施该违法行为；</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2、《政府采购法实施条例》第七十四条规定的违法情形；</w:t>
            </w:r>
          </w:p>
          <w:p w:rsidR="00F9452A" w:rsidRPr="00F9452A" w:rsidRDefault="00C55EA4" w:rsidP="00397FD7">
            <w:pPr>
              <w:widowControl/>
              <w:jc w:val="left"/>
              <w:textAlignment w:val="center"/>
              <w:rPr>
                <w:rFonts w:ascii="宋体" w:eastAsia="宋体" w:hAnsi="宋体" w:cs="Times New Roman"/>
                <w:szCs w:val="21"/>
              </w:rPr>
            </w:pPr>
            <w:r>
              <w:rPr>
                <w:rFonts w:ascii="宋体" w:eastAsia="宋体" w:hAnsi="宋体" w:cs="Times New Roman" w:hint="eastAsia"/>
                <w:kern w:val="0"/>
                <w:szCs w:val="21"/>
              </w:rPr>
              <w:t>3</w:t>
            </w:r>
            <w:r w:rsidR="00F9452A" w:rsidRPr="00F9452A">
              <w:rPr>
                <w:rFonts w:ascii="宋体" w:eastAsia="宋体" w:hAnsi="宋体" w:cs="Times New Roman" w:hint="eastAsia"/>
                <w:kern w:val="0"/>
                <w:szCs w:val="21"/>
              </w:rPr>
              <w:t>、造成重大经济损失或恶劣社会影响；</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ahoma"/>
                <w:szCs w:val="21"/>
              </w:rPr>
              <w:t>处</w:t>
            </w:r>
            <w:r w:rsidRPr="00F9452A">
              <w:rPr>
                <w:rFonts w:ascii="宋体" w:eastAsia="宋体" w:hAnsi="宋体" w:cs="Tahoma" w:hint="eastAsia"/>
                <w:szCs w:val="21"/>
              </w:rPr>
              <w:t>十</w:t>
            </w:r>
            <w:r>
              <w:rPr>
                <w:rFonts w:ascii="宋体" w:eastAsia="宋体" w:hAnsi="宋体" w:cs="Tahoma" w:hint="eastAsia"/>
                <w:szCs w:val="21"/>
              </w:rPr>
              <w:t>五</w:t>
            </w:r>
            <w:r w:rsidRPr="00F9452A">
              <w:rPr>
                <w:rFonts w:ascii="宋体" w:eastAsia="宋体" w:hAnsi="宋体" w:cs="Tahoma" w:hint="eastAsia"/>
                <w:szCs w:val="21"/>
              </w:rPr>
              <w:t>万元以上</w:t>
            </w:r>
            <w:r w:rsidRPr="00F9452A">
              <w:rPr>
                <w:rFonts w:ascii="宋体" w:eastAsia="宋体" w:hAnsi="宋体" w:cs="Tahoma"/>
                <w:szCs w:val="21"/>
              </w:rPr>
              <w:t>二十五万元</w:t>
            </w:r>
            <w:r w:rsidRPr="00F9452A">
              <w:rPr>
                <w:rFonts w:ascii="宋体" w:eastAsia="宋体" w:hAnsi="宋体" w:cs="Tahoma" w:hint="eastAsia"/>
                <w:szCs w:val="21"/>
              </w:rPr>
              <w:t>以下的</w:t>
            </w:r>
            <w:r w:rsidRPr="00F9452A">
              <w:rPr>
                <w:rFonts w:ascii="宋体" w:eastAsia="宋体" w:hAnsi="宋体" w:cs="Tahoma"/>
                <w:szCs w:val="21"/>
              </w:rPr>
              <w:t>罚款</w:t>
            </w:r>
            <w:r w:rsidRPr="00F9452A">
              <w:rPr>
                <w:rFonts w:ascii="宋体" w:eastAsia="宋体" w:hAnsi="宋体" w:cs="Tahoma" w:hint="eastAsia"/>
                <w:szCs w:val="21"/>
              </w:rPr>
              <w:t>；</w:t>
            </w:r>
            <w:r w:rsidRPr="00F9452A">
              <w:rPr>
                <w:rFonts w:ascii="宋体" w:eastAsia="宋体" w:hAnsi="宋体" w:cs="Tahoma"/>
                <w:szCs w:val="21"/>
              </w:rPr>
              <w:t>有违法所得的，</w:t>
            </w:r>
            <w:r w:rsidRPr="00F9452A">
              <w:rPr>
                <w:rFonts w:ascii="宋体" w:eastAsia="宋体" w:hAnsi="宋体" w:cs="Tahoma" w:hint="eastAsia"/>
                <w:szCs w:val="21"/>
              </w:rPr>
              <w:t>并处</w:t>
            </w:r>
            <w:r w:rsidRPr="00F9452A">
              <w:rPr>
                <w:rFonts w:ascii="宋体" w:eastAsia="宋体" w:hAnsi="宋体" w:cs="Tahoma"/>
                <w:szCs w:val="21"/>
              </w:rPr>
              <w:t>没收违法所得。</w:t>
            </w:r>
          </w:p>
        </w:tc>
      </w:tr>
      <w:tr w:rsidR="00F9452A" w:rsidRPr="00F9452A" w:rsidTr="00F9452A">
        <w:trPr>
          <w:trHeight w:val="849"/>
        </w:trPr>
        <w:tc>
          <w:tcPr>
            <w:tcW w:w="709" w:type="dxa"/>
            <w:vMerge w:val="restart"/>
            <w:tcBorders>
              <w:top w:val="nil"/>
              <w:left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宋体"/>
                <w:kern w:val="0"/>
                <w:szCs w:val="21"/>
              </w:rPr>
            </w:pPr>
            <w:r>
              <w:rPr>
                <w:rFonts w:ascii="宋体" w:eastAsia="宋体" w:hAnsi="宋体" w:cs="宋体" w:hint="eastAsia"/>
                <w:kern w:val="0"/>
                <w:szCs w:val="21"/>
              </w:rPr>
              <w:t>17</w:t>
            </w:r>
          </w:p>
        </w:tc>
        <w:tc>
          <w:tcPr>
            <w:tcW w:w="8222" w:type="dxa"/>
            <w:vMerge w:val="restart"/>
            <w:tcBorders>
              <w:top w:val="nil"/>
              <w:left w:val="nil"/>
              <w:right w:val="single" w:sz="4" w:space="0" w:color="000000"/>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宋体"/>
                <w:kern w:val="0"/>
                <w:szCs w:val="21"/>
              </w:rPr>
            </w:pPr>
            <w:r w:rsidRPr="00F9452A">
              <w:rPr>
                <w:rFonts w:ascii="宋体" w:eastAsia="宋体" w:hAnsi="宋体" w:cs="宋体" w:hint="eastAsia"/>
                <w:kern w:val="0"/>
                <w:szCs w:val="21"/>
              </w:rPr>
              <w:t>1、</w:t>
            </w:r>
            <w:r w:rsidRPr="00F9452A">
              <w:rPr>
                <w:rFonts w:ascii="宋体" w:eastAsia="宋体" w:hAnsi="宋体" w:cs="宋体"/>
                <w:kern w:val="0"/>
                <w:szCs w:val="21"/>
              </w:rPr>
              <w:t>《中华人民共和国政府采购法》</w:t>
            </w:r>
            <w:r w:rsidRPr="00F9452A">
              <w:rPr>
                <w:rFonts w:ascii="宋体" w:eastAsia="宋体" w:hAnsi="宋体" w:cs="宋体" w:hint="eastAsia"/>
                <w:kern w:val="0"/>
                <w:szCs w:val="21"/>
              </w:rPr>
              <w:t>第七十六条：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rsidR="00F9452A" w:rsidRPr="00F9452A" w:rsidRDefault="00F9452A" w:rsidP="00397FD7">
            <w:pPr>
              <w:widowControl/>
              <w:ind w:rightChars="60" w:right="126"/>
              <w:jc w:val="left"/>
              <w:textAlignment w:val="center"/>
              <w:rPr>
                <w:rFonts w:ascii="宋体" w:eastAsia="宋体" w:hAnsi="宋体" w:cs="宋体"/>
                <w:kern w:val="0"/>
                <w:szCs w:val="21"/>
              </w:rPr>
            </w:pPr>
            <w:r w:rsidRPr="00F9452A">
              <w:rPr>
                <w:rFonts w:ascii="宋体" w:eastAsia="宋体" w:hAnsi="宋体" w:cs="宋体" w:hint="eastAsia"/>
                <w:kern w:val="0"/>
                <w:szCs w:val="21"/>
              </w:rPr>
              <w:t>2、</w:t>
            </w:r>
            <w:r w:rsidRPr="00F9452A">
              <w:rPr>
                <w:rFonts w:ascii="宋体" w:eastAsia="宋体" w:hAnsi="宋体" w:cs="宋体"/>
                <w:kern w:val="0"/>
                <w:szCs w:val="21"/>
              </w:rPr>
              <w:t>《中华人民共和国政府采购法》</w:t>
            </w:r>
            <w:r w:rsidRPr="00F9452A">
              <w:rPr>
                <w:rFonts w:ascii="宋体" w:eastAsia="宋体" w:hAnsi="宋体" w:cs="宋体" w:hint="eastAsia"/>
                <w:kern w:val="0"/>
                <w:szCs w:val="21"/>
              </w:rPr>
              <w:t>第七十八条：采购代理机构在代理政府采购业务中有违法行为的，按照有关法律规定处以罚款，可以依法取消其进行相关业务的资格，构成犯罪的，依法追究刑事责任。</w:t>
            </w: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2、主动消除违法行为危害后果；</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rPr>
            </w:pPr>
            <w:r w:rsidRPr="00F9452A">
              <w:rPr>
                <w:rFonts w:ascii="宋体" w:eastAsia="宋体" w:hAnsi="宋体" w:cs="Tahoma"/>
                <w:szCs w:val="21"/>
              </w:rPr>
              <w:t>处</w:t>
            </w:r>
            <w:r w:rsidRPr="00F9452A">
              <w:rPr>
                <w:rFonts w:ascii="宋体" w:eastAsia="宋体" w:hAnsi="宋体" w:cs="Tahoma" w:hint="eastAsia"/>
                <w:szCs w:val="21"/>
              </w:rPr>
              <w:t>二</w:t>
            </w:r>
            <w:r w:rsidRPr="00F9452A">
              <w:rPr>
                <w:rFonts w:ascii="宋体" w:eastAsia="宋体" w:hAnsi="宋体" w:cs="Tahoma"/>
                <w:szCs w:val="21"/>
              </w:rPr>
              <w:t>万元罚款</w:t>
            </w:r>
            <w:r w:rsidRPr="00F9452A">
              <w:rPr>
                <w:rFonts w:ascii="宋体" w:eastAsia="宋体" w:hAnsi="宋体" w:cs="Tahoma" w:hint="eastAsia"/>
                <w:szCs w:val="21"/>
              </w:rPr>
              <w:t>；</w:t>
            </w:r>
            <w:r w:rsidRPr="00F9452A">
              <w:rPr>
                <w:rFonts w:ascii="宋体" w:eastAsia="宋体" w:hAnsi="宋体" w:cs="Times New Roman"/>
                <w:szCs w:val="21"/>
              </w:rPr>
              <w:t xml:space="preserve"> </w:t>
            </w:r>
          </w:p>
        </w:tc>
      </w:tr>
      <w:tr w:rsidR="00F9452A" w:rsidRPr="00F9452A" w:rsidTr="00F9452A">
        <w:trPr>
          <w:trHeight w:val="849"/>
        </w:trPr>
        <w:tc>
          <w:tcPr>
            <w:tcW w:w="709" w:type="dxa"/>
            <w:vMerge/>
            <w:tcBorders>
              <w:left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宋体"/>
                <w:kern w:val="0"/>
                <w:szCs w:val="21"/>
              </w:rPr>
            </w:pPr>
          </w:p>
        </w:tc>
        <w:tc>
          <w:tcPr>
            <w:tcW w:w="8222" w:type="dxa"/>
            <w:vMerge/>
            <w:tcBorders>
              <w:left w:val="nil"/>
              <w:right w:val="single" w:sz="4" w:space="0" w:color="000000"/>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宋体"/>
                <w:kern w:val="0"/>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A41A98">
            <w:pPr>
              <w:widowControl/>
              <w:jc w:val="left"/>
              <w:textAlignment w:val="center"/>
              <w:rPr>
                <w:rFonts w:ascii="宋体" w:eastAsia="宋体" w:hAnsi="宋体" w:cs="Times New Roman"/>
                <w:szCs w:val="21"/>
              </w:rPr>
            </w:pPr>
            <w:r w:rsidRPr="00F9452A">
              <w:rPr>
                <w:rFonts w:ascii="宋体" w:eastAsia="宋体" w:hAnsi="宋体" w:cs="Tahoma"/>
                <w:szCs w:val="21"/>
              </w:rPr>
              <w:t>处</w:t>
            </w:r>
            <w:r w:rsidR="00A41A98">
              <w:rPr>
                <w:rFonts w:ascii="宋体" w:eastAsia="宋体" w:hAnsi="宋体" w:cs="Tahoma" w:hint="eastAsia"/>
                <w:szCs w:val="21"/>
              </w:rPr>
              <w:t>二</w:t>
            </w:r>
            <w:bookmarkStart w:id="0" w:name="_GoBack"/>
            <w:bookmarkEnd w:id="0"/>
            <w:r w:rsidRPr="00F9452A">
              <w:rPr>
                <w:rFonts w:ascii="宋体" w:eastAsia="宋体" w:hAnsi="宋体" w:cs="Tahoma" w:hint="eastAsia"/>
                <w:szCs w:val="21"/>
              </w:rPr>
              <w:t>万元以上</w:t>
            </w:r>
            <w:r w:rsidR="00194911">
              <w:rPr>
                <w:rFonts w:ascii="宋体" w:eastAsia="宋体" w:hAnsi="宋体" w:cs="Tahoma" w:hint="eastAsia"/>
                <w:szCs w:val="21"/>
              </w:rPr>
              <w:t>五</w:t>
            </w:r>
            <w:r w:rsidRPr="00F9452A">
              <w:rPr>
                <w:rFonts w:ascii="宋体" w:eastAsia="宋体" w:hAnsi="宋体" w:cs="Tahoma"/>
                <w:szCs w:val="21"/>
              </w:rPr>
              <w:t>万元</w:t>
            </w:r>
            <w:r w:rsidRPr="00F9452A">
              <w:rPr>
                <w:rFonts w:ascii="宋体" w:eastAsia="宋体" w:hAnsi="宋体" w:cs="Tahoma" w:hint="eastAsia"/>
                <w:szCs w:val="21"/>
              </w:rPr>
              <w:t>以下的</w:t>
            </w:r>
            <w:r w:rsidRPr="00F9452A">
              <w:rPr>
                <w:rFonts w:ascii="宋体" w:eastAsia="宋体" w:hAnsi="宋体" w:cs="Tahoma"/>
                <w:szCs w:val="21"/>
              </w:rPr>
              <w:t>罚款</w:t>
            </w:r>
            <w:r w:rsidRPr="00F9452A">
              <w:rPr>
                <w:rFonts w:ascii="宋体" w:eastAsia="宋体" w:hAnsi="宋体" w:cs="Tahoma" w:hint="eastAsia"/>
                <w:szCs w:val="21"/>
              </w:rPr>
              <w:t>；</w:t>
            </w:r>
            <w:r w:rsidRPr="00F9452A">
              <w:rPr>
                <w:rFonts w:ascii="宋体" w:eastAsia="宋体" w:hAnsi="宋体" w:cs="Times New Roman"/>
                <w:szCs w:val="21"/>
              </w:rPr>
              <w:t xml:space="preserve"> </w:t>
            </w:r>
          </w:p>
        </w:tc>
      </w:tr>
      <w:tr w:rsidR="00F9452A" w:rsidRPr="00F9452A" w:rsidTr="00F9452A">
        <w:trPr>
          <w:trHeight w:val="849"/>
        </w:trPr>
        <w:tc>
          <w:tcPr>
            <w:tcW w:w="709"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宋体"/>
                <w:kern w:val="0"/>
                <w:szCs w:val="21"/>
              </w:rPr>
            </w:pPr>
          </w:p>
        </w:tc>
        <w:tc>
          <w:tcPr>
            <w:tcW w:w="8222" w:type="dxa"/>
            <w:vMerge/>
            <w:tcBorders>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宋体"/>
                <w:kern w:val="0"/>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1、3年内曾因该违法行为被查处，再次实施该违法行为；</w:t>
            </w:r>
          </w:p>
          <w:p w:rsidR="00F9452A" w:rsidRPr="00F9452A" w:rsidRDefault="00F9452A" w:rsidP="00C55EA4">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2、造成重大经济损失或恶劣社会影响；</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rPr>
            </w:pPr>
            <w:r w:rsidRPr="00F9452A">
              <w:rPr>
                <w:rFonts w:ascii="宋体" w:eastAsia="宋体" w:hAnsi="宋体" w:cs="Tahoma"/>
                <w:szCs w:val="21"/>
              </w:rPr>
              <w:t>处</w:t>
            </w:r>
            <w:r w:rsidR="00194911">
              <w:rPr>
                <w:rFonts w:ascii="宋体" w:eastAsia="宋体" w:hAnsi="宋体" w:cs="Tahoma" w:hint="eastAsia"/>
                <w:szCs w:val="21"/>
              </w:rPr>
              <w:t>五</w:t>
            </w:r>
            <w:r w:rsidRPr="00F9452A">
              <w:rPr>
                <w:rFonts w:ascii="宋体" w:eastAsia="宋体" w:hAnsi="宋体" w:cs="Tahoma" w:hint="eastAsia"/>
                <w:szCs w:val="21"/>
              </w:rPr>
              <w:t>万元以上</w:t>
            </w:r>
            <w:r w:rsidRPr="00F9452A">
              <w:rPr>
                <w:rFonts w:ascii="宋体" w:eastAsia="宋体" w:hAnsi="宋体" w:cs="Tahoma"/>
                <w:szCs w:val="21"/>
              </w:rPr>
              <w:t>十万元</w:t>
            </w:r>
            <w:r w:rsidRPr="00F9452A">
              <w:rPr>
                <w:rFonts w:ascii="宋体" w:eastAsia="宋体" w:hAnsi="宋体" w:cs="Tahoma" w:hint="eastAsia"/>
                <w:szCs w:val="21"/>
              </w:rPr>
              <w:t>以下的</w:t>
            </w:r>
            <w:r w:rsidRPr="00F9452A">
              <w:rPr>
                <w:rFonts w:ascii="宋体" w:eastAsia="宋体" w:hAnsi="宋体" w:cs="Tahoma"/>
                <w:szCs w:val="21"/>
              </w:rPr>
              <w:t>罚款</w:t>
            </w:r>
            <w:r w:rsidRPr="00F9452A">
              <w:rPr>
                <w:rFonts w:ascii="宋体" w:eastAsia="宋体" w:hAnsi="宋体" w:cs="Tahoma" w:hint="eastAsia"/>
                <w:szCs w:val="21"/>
              </w:rPr>
              <w:t>；</w:t>
            </w:r>
            <w:r w:rsidRPr="00F9452A">
              <w:rPr>
                <w:rFonts w:ascii="宋体" w:eastAsia="宋体" w:hAnsi="宋体" w:cs="Times New Roman"/>
                <w:szCs w:val="21"/>
              </w:rPr>
              <w:t xml:space="preserve"> </w:t>
            </w:r>
          </w:p>
        </w:tc>
      </w:tr>
    </w:tbl>
    <w:p w:rsidR="00F9452A" w:rsidRDefault="00F9452A">
      <w:r>
        <w:br w:type="page"/>
      </w:r>
    </w:p>
    <w:tbl>
      <w:tblPr>
        <w:tblW w:w="21121" w:type="dxa"/>
        <w:tblInd w:w="-127" w:type="dxa"/>
        <w:tblLayout w:type="fixed"/>
        <w:tblLook w:val="0000" w:firstRow="0" w:lastRow="0" w:firstColumn="0" w:lastColumn="0" w:noHBand="0" w:noVBand="0"/>
      </w:tblPr>
      <w:tblGrid>
        <w:gridCol w:w="709"/>
        <w:gridCol w:w="8222"/>
        <w:gridCol w:w="1417"/>
        <w:gridCol w:w="5245"/>
        <w:gridCol w:w="5528"/>
      </w:tblGrid>
      <w:tr w:rsidR="00F9452A" w:rsidRPr="00F9452A" w:rsidTr="00194911">
        <w:trPr>
          <w:trHeight w:val="1328"/>
        </w:trPr>
        <w:tc>
          <w:tcPr>
            <w:tcW w:w="70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rPr>
            </w:pPr>
            <w:r>
              <w:rPr>
                <w:rFonts w:ascii="宋体" w:eastAsia="宋体" w:hAnsi="宋体" w:cs="宋体" w:hint="eastAsia"/>
                <w:kern w:val="0"/>
                <w:szCs w:val="21"/>
              </w:rPr>
              <w:lastRenderedPageBreak/>
              <w:t>18</w:t>
            </w:r>
          </w:p>
        </w:tc>
        <w:tc>
          <w:tcPr>
            <w:tcW w:w="822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宋体"/>
                <w:kern w:val="0"/>
                <w:szCs w:val="21"/>
              </w:rPr>
            </w:pPr>
            <w:r w:rsidRPr="00F9452A">
              <w:rPr>
                <w:rFonts w:ascii="宋体" w:eastAsia="宋体" w:hAnsi="宋体" w:cs="宋体" w:hint="eastAsia"/>
                <w:kern w:val="0"/>
                <w:szCs w:val="21"/>
              </w:rPr>
              <w:t>1、</w:t>
            </w:r>
            <w:r w:rsidRPr="00F9452A">
              <w:rPr>
                <w:rFonts w:ascii="宋体" w:eastAsia="宋体" w:hAnsi="宋体" w:cs="宋体"/>
                <w:kern w:val="0"/>
                <w:szCs w:val="21"/>
              </w:rPr>
              <w:t>《中华人民共和国政府采购法》第七十七条</w:t>
            </w:r>
            <w:r w:rsidRPr="00F9452A">
              <w:rPr>
                <w:rFonts w:ascii="宋体" w:eastAsia="宋体" w:hAnsi="宋体" w:cs="宋体" w:hint="eastAsia"/>
                <w:kern w:val="0"/>
                <w:szCs w:val="21"/>
              </w:rPr>
              <w:t>：供应商有下列情形之一的，处以采购金额千分之五以上千</w:t>
            </w:r>
            <w:proofErr w:type="gramStart"/>
            <w:r w:rsidRPr="00F9452A">
              <w:rPr>
                <w:rFonts w:ascii="宋体" w:eastAsia="宋体" w:hAnsi="宋体" w:cs="宋体" w:hint="eastAsia"/>
                <w:kern w:val="0"/>
                <w:szCs w:val="21"/>
              </w:rPr>
              <w:t>分之十</w:t>
            </w:r>
            <w:proofErr w:type="gramEnd"/>
            <w:r w:rsidRPr="00F9452A">
              <w:rPr>
                <w:rFonts w:ascii="宋体" w:eastAsia="宋体" w:hAnsi="宋体" w:cs="宋体" w:hint="eastAsia"/>
                <w:kern w:val="0"/>
                <w:szCs w:val="21"/>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谈判的；（六）拒绝有关部门监督检查或者提供虚假情况的。</w:t>
            </w:r>
          </w:p>
          <w:p w:rsidR="00F9452A" w:rsidRPr="00F9452A" w:rsidRDefault="00F9452A" w:rsidP="00397FD7">
            <w:pPr>
              <w:widowControl/>
              <w:ind w:rightChars="60" w:right="126"/>
              <w:jc w:val="left"/>
              <w:textAlignment w:val="center"/>
              <w:rPr>
                <w:rFonts w:ascii="宋体" w:eastAsia="宋体" w:hAnsi="宋体" w:cs="Times New Roman"/>
                <w:szCs w:val="21"/>
              </w:rPr>
            </w:pPr>
            <w:r w:rsidRPr="00F9452A">
              <w:rPr>
                <w:rFonts w:ascii="宋体" w:eastAsia="宋体" w:hAnsi="宋体" w:cs="Times New Roman" w:hint="eastAsia"/>
                <w:szCs w:val="21"/>
              </w:rPr>
              <w:t>2、《中华人民共和国政府采购法》第七十二条：供应商有下列情形之一的，依照政府采购法第七十七条第一款的规定追究法律责任：（一）向评标委员会、竞争性谈判小组或者询价小组成员行贿或者提供其他不正当利益；（二）中标或者成交后无正当理由拒不与采购人签订政府采购合同；（三）未按照采购文件确定的事项签订政府采购合同；（四）将政府采购合同转包；（五）提供假冒伪劣产品；（六）擅自变更、中止或者终止政府采购合同。</w:t>
            </w:r>
          </w:p>
          <w:p w:rsidR="00F9452A" w:rsidRPr="00F9452A" w:rsidRDefault="00F9452A" w:rsidP="00397FD7">
            <w:pPr>
              <w:widowControl/>
              <w:ind w:rightChars="60" w:right="126"/>
              <w:jc w:val="left"/>
              <w:textAlignment w:val="center"/>
              <w:rPr>
                <w:rFonts w:ascii="宋体" w:eastAsia="宋体" w:hAnsi="宋体" w:cs="Times New Roman"/>
                <w:szCs w:val="21"/>
              </w:rPr>
            </w:pPr>
          </w:p>
        </w:tc>
        <w:tc>
          <w:tcPr>
            <w:tcW w:w="1417"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2、主动消除违法行为危害后果；</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rPr>
            </w:pPr>
            <w:r w:rsidRPr="00F9452A">
              <w:rPr>
                <w:rFonts w:ascii="宋体" w:eastAsia="宋体" w:hAnsi="宋体" w:cs="宋体"/>
                <w:kern w:val="0"/>
                <w:szCs w:val="21"/>
              </w:rPr>
              <w:t>处以采购金额千分之</w:t>
            </w:r>
            <w:r w:rsidRPr="00F9452A">
              <w:rPr>
                <w:rFonts w:ascii="宋体" w:eastAsia="宋体" w:hAnsi="宋体" w:cs="宋体" w:hint="eastAsia"/>
                <w:kern w:val="0"/>
                <w:szCs w:val="21"/>
              </w:rPr>
              <w:t>五</w:t>
            </w:r>
            <w:r w:rsidRPr="00F9452A">
              <w:rPr>
                <w:rFonts w:ascii="宋体" w:eastAsia="宋体" w:hAnsi="宋体" w:cs="宋体"/>
                <w:kern w:val="0"/>
                <w:szCs w:val="21"/>
              </w:rPr>
              <w:t>的罚款</w:t>
            </w:r>
            <w:r w:rsidRPr="00F9452A">
              <w:rPr>
                <w:rFonts w:ascii="宋体" w:eastAsia="宋体" w:hAnsi="宋体" w:cs="宋体" w:hint="eastAsia"/>
                <w:kern w:val="0"/>
                <w:szCs w:val="21"/>
              </w:rPr>
              <w:t>，</w:t>
            </w:r>
            <w:r w:rsidR="00194911" w:rsidRPr="00F9452A">
              <w:rPr>
                <w:rFonts w:ascii="宋体" w:eastAsia="宋体" w:hAnsi="宋体" w:cs="宋体"/>
                <w:kern w:val="0"/>
                <w:szCs w:val="21"/>
              </w:rPr>
              <w:t>在</w:t>
            </w:r>
            <w:r w:rsidR="00194911" w:rsidRPr="00F9452A">
              <w:rPr>
                <w:rFonts w:ascii="宋体" w:eastAsia="宋体" w:hAnsi="宋体" w:cs="宋体" w:hint="eastAsia"/>
                <w:kern w:val="0"/>
                <w:szCs w:val="21"/>
              </w:rPr>
              <w:t>一</w:t>
            </w:r>
            <w:r w:rsidR="00194911" w:rsidRPr="00F9452A">
              <w:rPr>
                <w:rFonts w:ascii="宋体" w:eastAsia="宋体" w:hAnsi="宋体" w:cs="宋体"/>
                <w:kern w:val="0"/>
                <w:szCs w:val="21"/>
              </w:rPr>
              <w:t>年内禁止参加政府采购活动，有违法所得的，并处没收违法所得。</w:t>
            </w:r>
          </w:p>
        </w:tc>
      </w:tr>
      <w:tr w:rsidR="00F9452A" w:rsidRPr="00F9452A" w:rsidTr="00194911">
        <w:trPr>
          <w:trHeight w:val="965"/>
        </w:trPr>
        <w:tc>
          <w:tcPr>
            <w:tcW w:w="709" w:type="dxa"/>
            <w:vMerge/>
            <w:tcBorders>
              <w:top w:val="single" w:sz="4" w:space="0" w:color="auto"/>
              <w:left w:val="single" w:sz="4" w:space="0" w:color="auto"/>
              <w:bottom w:val="single" w:sz="4" w:space="0" w:color="auto"/>
              <w:right w:val="single" w:sz="4" w:space="0" w:color="auto"/>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single" w:sz="4" w:space="0" w:color="auto"/>
              <w:left w:val="single" w:sz="4" w:space="0" w:color="auto"/>
              <w:bottom w:val="single" w:sz="4" w:space="0" w:color="auto"/>
              <w:right w:val="single" w:sz="4" w:space="0" w:color="auto"/>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rPr>
            </w:pPr>
            <w:r w:rsidRPr="00F9452A">
              <w:rPr>
                <w:rFonts w:ascii="宋体" w:eastAsia="宋体" w:hAnsi="宋体" w:cs="宋体"/>
                <w:kern w:val="0"/>
                <w:szCs w:val="21"/>
              </w:rPr>
              <w:t>处以采购金额</w:t>
            </w:r>
            <w:r w:rsidRPr="00F9452A">
              <w:rPr>
                <w:rFonts w:ascii="宋体" w:eastAsia="宋体" w:hAnsi="宋体" w:cs="宋体" w:hint="eastAsia"/>
                <w:kern w:val="0"/>
                <w:szCs w:val="21"/>
              </w:rPr>
              <w:t>千分之五以上</w:t>
            </w:r>
            <w:r w:rsidRPr="00F9452A">
              <w:rPr>
                <w:rFonts w:ascii="宋体" w:eastAsia="宋体" w:hAnsi="宋体" w:cs="宋体"/>
                <w:kern w:val="0"/>
                <w:szCs w:val="21"/>
              </w:rPr>
              <w:t>千</w:t>
            </w:r>
            <w:proofErr w:type="gramStart"/>
            <w:r w:rsidRPr="00F9452A">
              <w:rPr>
                <w:rFonts w:ascii="宋体" w:eastAsia="宋体" w:hAnsi="宋体" w:cs="宋体"/>
                <w:kern w:val="0"/>
                <w:szCs w:val="21"/>
              </w:rPr>
              <w:t>分之</w:t>
            </w:r>
            <w:r w:rsidRPr="00F9452A">
              <w:rPr>
                <w:rFonts w:ascii="宋体" w:eastAsia="宋体" w:hAnsi="宋体" w:cs="宋体" w:hint="eastAsia"/>
                <w:kern w:val="0"/>
                <w:szCs w:val="21"/>
              </w:rPr>
              <w:t>八</w:t>
            </w:r>
            <w:proofErr w:type="gramEnd"/>
            <w:r w:rsidRPr="00F9452A">
              <w:rPr>
                <w:rFonts w:ascii="宋体" w:eastAsia="宋体" w:hAnsi="宋体" w:cs="宋体" w:hint="eastAsia"/>
                <w:kern w:val="0"/>
                <w:szCs w:val="21"/>
              </w:rPr>
              <w:t>以下</w:t>
            </w:r>
            <w:r w:rsidRPr="00F9452A">
              <w:rPr>
                <w:rFonts w:ascii="宋体" w:eastAsia="宋体" w:hAnsi="宋体" w:cs="宋体"/>
                <w:kern w:val="0"/>
                <w:szCs w:val="21"/>
              </w:rPr>
              <w:t>的罚款，在</w:t>
            </w:r>
            <w:r w:rsidR="00194911">
              <w:rPr>
                <w:rFonts w:ascii="宋体" w:eastAsia="宋体" w:hAnsi="宋体" w:cs="宋体" w:hint="eastAsia"/>
                <w:kern w:val="0"/>
                <w:szCs w:val="21"/>
              </w:rPr>
              <w:t>二</w:t>
            </w:r>
            <w:r w:rsidRPr="00F9452A">
              <w:rPr>
                <w:rFonts w:ascii="宋体" w:eastAsia="宋体" w:hAnsi="宋体" w:cs="宋体"/>
                <w:kern w:val="0"/>
                <w:szCs w:val="21"/>
              </w:rPr>
              <w:t>年内禁止参加政府采购活动，有违法所得的，并处没收违法所得。</w:t>
            </w:r>
          </w:p>
        </w:tc>
      </w:tr>
      <w:tr w:rsidR="00F9452A" w:rsidRPr="00F9452A" w:rsidTr="00194911">
        <w:trPr>
          <w:trHeight w:val="1303"/>
        </w:trPr>
        <w:tc>
          <w:tcPr>
            <w:tcW w:w="709" w:type="dxa"/>
            <w:vMerge/>
            <w:tcBorders>
              <w:top w:val="single" w:sz="4" w:space="0" w:color="auto"/>
              <w:left w:val="single" w:sz="4" w:space="0" w:color="auto"/>
              <w:bottom w:val="single" w:sz="4" w:space="0" w:color="auto"/>
              <w:right w:val="single" w:sz="4" w:space="0" w:color="auto"/>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single" w:sz="4" w:space="0" w:color="auto"/>
              <w:left w:val="single" w:sz="4" w:space="0" w:color="auto"/>
              <w:bottom w:val="single" w:sz="4" w:space="0" w:color="auto"/>
              <w:right w:val="single" w:sz="4" w:space="0" w:color="auto"/>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1、3年内曾因该违法行为被查处，再次实施该违法行为；</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2、《政府采购法实施条例》第七十四条规定的违法情形；</w:t>
            </w:r>
          </w:p>
          <w:p w:rsidR="00F9452A" w:rsidRPr="00F9452A" w:rsidRDefault="00C55EA4" w:rsidP="00435F09">
            <w:pPr>
              <w:widowControl/>
              <w:jc w:val="left"/>
              <w:textAlignment w:val="center"/>
              <w:rPr>
                <w:rFonts w:ascii="宋体" w:eastAsia="宋体" w:hAnsi="宋体" w:cs="Times New Roman"/>
                <w:szCs w:val="21"/>
              </w:rPr>
            </w:pPr>
            <w:r>
              <w:rPr>
                <w:rFonts w:ascii="宋体" w:eastAsia="宋体" w:hAnsi="宋体" w:cs="Times New Roman" w:hint="eastAsia"/>
                <w:kern w:val="0"/>
                <w:szCs w:val="21"/>
              </w:rPr>
              <w:t>3</w:t>
            </w:r>
            <w:r w:rsidR="00F9452A" w:rsidRPr="00F9452A">
              <w:rPr>
                <w:rFonts w:ascii="宋体" w:eastAsia="宋体" w:hAnsi="宋体" w:cs="Times New Roman" w:hint="eastAsia"/>
                <w:kern w:val="0"/>
                <w:szCs w:val="21"/>
              </w:rPr>
              <w:t>、造成重大经济损失或恶劣社会影响；</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rPr>
            </w:pPr>
            <w:r w:rsidRPr="00F9452A">
              <w:rPr>
                <w:rFonts w:ascii="宋体" w:eastAsia="宋体" w:hAnsi="宋体" w:cs="宋体"/>
                <w:kern w:val="0"/>
                <w:szCs w:val="21"/>
              </w:rPr>
              <w:t>处以采购金额</w:t>
            </w:r>
            <w:r w:rsidRPr="00F9452A">
              <w:rPr>
                <w:rFonts w:ascii="宋体" w:eastAsia="宋体" w:hAnsi="宋体" w:cs="宋体" w:hint="eastAsia"/>
                <w:kern w:val="0"/>
                <w:szCs w:val="21"/>
              </w:rPr>
              <w:t>千分之八以上</w:t>
            </w:r>
            <w:r w:rsidRPr="00F9452A">
              <w:rPr>
                <w:rFonts w:ascii="宋体" w:eastAsia="宋体" w:hAnsi="宋体" w:cs="宋体"/>
                <w:kern w:val="0"/>
                <w:szCs w:val="21"/>
              </w:rPr>
              <w:t>千</w:t>
            </w:r>
            <w:proofErr w:type="gramStart"/>
            <w:r w:rsidRPr="00F9452A">
              <w:rPr>
                <w:rFonts w:ascii="宋体" w:eastAsia="宋体" w:hAnsi="宋体" w:cs="宋体"/>
                <w:kern w:val="0"/>
                <w:szCs w:val="21"/>
              </w:rPr>
              <w:t>分之十</w:t>
            </w:r>
            <w:proofErr w:type="gramEnd"/>
            <w:r w:rsidRPr="00F9452A">
              <w:rPr>
                <w:rFonts w:ascii="宋体" w:eastAsia="宋体" w:hAnsi="宋体" w:cs="宋体" w:hint="eastAsia"/>
                <w:kern w:val="0"/>
                <w:szCs w:val="21"/>
              </w:rPr>
              <w:t>以下</w:t>
            </w:r>
            <w:r w:rsidRPr="00F9452A">
              <w:rPr>
                <w:rFonts w:ascii="宋体" w:eastAsia="宋体" w:hAnsi="宋体" w:cs="宋体"/>
                <w:kern w:val="0"/>
                <w:szCs w:val="21"/>
              </w:rPr>
              <w:t>的罚款，在</w:t>
            </w:r>
            <w:r w:rsidR="00194911">
              <w:rPr>
                <w:rFonts w:ascii="宋体" w:eastAsia="宋体" w:hAnsi="宋体" w:cs="宋体" w:hint="eastAsia"/>
                <w:kern w:val="0"/>
                <w:szCs w:val="21"/>
              </w:rPr>
              <w:t>三</w:t>
            </w:r>
            <w:r w:rsidRPr="00F9452A">
              <w:rPr>
                <w:rFonts w:ascii="宋体" w:eastAsia="宋体" w:hAnsi="宋体" w:cs="宋体"/>
                <w:kern w:val="0"/>
                <w:szCs w:val="21"/>
              </w:rPr>
              <w:t>年内禁止参加政府采购活动，有违法所得的，并处没收违法所得。</w:t>
            </w:r>
          </w:p>
        </w:tc>
      </w:tr>
      <w:tr w:rsidR="00F9452A" w:rsidRPr="00F9452A" w:rsidTr="00194911">
        <w:trPr>
          <w:trHeight w:val="510"/>
        </w:trPr>
        <w:tc>
          <w:tcPr>
            <w:tcW w:w="709"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rPr>
            </w:pPr>
            <w:r>
              <w:rPr>
                <w:rFonts w:ascii="宋体" w:eastAsia="宋体" w:hAnsi="宋体" w:cs="Times New Roman" w:hint="eastAsia"/>
                <w:szCs w:val="21"/>
              </w:rPr>
              <w:t>19</w:t>
            </w:r>
          </w:p>
        </w:tc>
        <w:tc>
          <w:tcPr>
            <w:tcW w:w="8222" w:type="dxa"/>
            <w:vMerge w:val="restart"/>
            <w:tcBorders>
              <w:top w:val="single" w:sz="4" w:space="0" w:color="auto"/>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Times New Roman"/>
                <w:color w:val="FF0000"/>
                <w:szCs w:val="21"/>
              </w:rPr>
            </w:pPr>
            <w:r w:rsidRPr="00F9452A">
              <w:rPr>
                <w:rFonts w:ascii="宋体" w:eastAsia="宋体" w:hAnsi="宋体" w:cs="Tahoma"/>
                <w:szCs w:val="21"/>
              </w:rPr>
              <w:t>《</w:t>
            </w:r>
            <w:r w:rsidRPr="00F9452A">
              <w:rPr>
                <w:rFonts w:ascii="宋体" w:eastAsia="宋体" w:hAnsi="宋体" w:cs="Times New Roman" w:hint="eastAsia"/>
                <w:kern w:val="0"/>
                <w:szCs w:val="21"/>
              </w:rPr>
              <w:t>中华人民共和国</w:t>
            </w:r>
            <w:r w:rsidRPr="00F9452A">
              <w:rPr>
                <w:rFonts w:ascii="宋体" w:eastAsia="宋体" w:hAnsi="宋体" w:cs="Tahoma"/>
                <w:szCs w:val="21"/>
              </w:rPr>
              <w:t>政府采购法实施条例》第</w:t>
            </w:r>
            <w:r w:rsidRPr="00F9452A">
              <w:rPr>
                <w:rFonts w:ascii="宋体" w:eastAsia="宋体" w:hAnsi="宋体" w:cs="Tahoma" w:hint="eastAsia"/>
                <w:szCs w:val="21"/>
              </w:rPr>
              <w:t>七</w:t>
            </w:r>
            <w:r w:rsidRPr="00F9452A">
              <w:rPr>
                <w:rFonts w:ascii="宋体" w:eastAsia="宋体" w:hAnsi="宋体" w:cs="Tahoma"/>
                <w:szCs w:val="21"/>
              </w:rPr>
              <w:t>十条</w:t>
            </w:r>
            <w:r w:rsidRPr="00F9452A">
              <w:rPr>
                <w:rFonts w:ascii="宋体" w:eastAsia="宋体" w:hAnsi="宋体" w:cs="Tahoma" w:hint="eastAsia"/>
                <w:szCs w:val="21"/>
              </w:rPr>
              <w:t>：采购人员与供应商有利害关系而不依法回避的，由财政部门给予警告，并处2000元以上2万元以下的罚款。</w:t>
            </w: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2、主动消除违法行为危害后果；</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highlight w:val="yellow"/>
              </w:rPr>
            </w:pPr>
            <w:r w:rsidRPr="00F9452A">
              <w:rPr>
                <w:rFonts w:ascii="宋体" w:eastAsia="宋体" w:hAnsi="宋体" w:cs="Tahoma"/>
                <w:szCs w:val="21"/>
              </w:rPr>
              <w:t>给予警告</w:t>
            </w:r>
            <w:r w:rsidRPr="00F9452A">
              <w:rPr>
                <w:rFonts w:ascii="宋体" w:eastAsia="宋体" w:hAnsi="宋体" w:cs="Tahoma" w:hint="eastAsia"/>
                <w:szCs w:val="21"/>
              </w:rPr>
              <w:t>，并</w:t>
            </w:r>
            <w:r w:rsidRPr="00F9452A">
              <w:rPr>
                <w:rFonts w:ascii="宋体" w:eastAsia="宋体" w:hAnsi="宋体" w:cs="Tahoma"/>
                <w:szCs w:val="21"/>
              </w:rPr>
              <w:t>处</w:t>
            </w:r>
            <w:r w:rsidRPr="00F9452A">
              <w:rPr>
                <w:rFonts w:ascii="宋体" w:eastAsia="宋体" w:hAnsi="宋体" w:cs="Tahoma" w:hint="eastAsia"/>
                <w:szCs w:val="21"/>
              </w:rPr>
              <w:t>2000</w:t>
            </w:r>
            <w:r w:rsidRPr="00F9452A">
              <w:rPr>
                <w:rFonts w:ascii="宋体" w:eastAsia="宋体" w:hAnsi="宋体" w:cs="Tahoma"/>
                <w:szCs w:val="21"/>
              </w:rPr>
              <w:t>元</w:t>
            </w:r>
            <w:r w:rsidRPr="00F9452A">
              <w:rPr>
                <w:rFonts w:ascii="宋体" w:eastAsia="宋体" w:hAnsi="宋体" w:cs="Tahoma" w:hint="eastAsia"/>
                <w:szCs w:val="21"/>
              </w:rPr>
              <w:t>以上5000元以下的</w:t>
            </w:r>
            <w:r w:rsidRPr="00F9452A">
              <w:rPr>
                <w:rFonts w:ascii="宋体" w:eastAsia="宋体" w:hAnsi="宋体" w:cs="Tahoma"/>
                <w:szCs w:val="21"/>
              </w:rPr>
              <w:t>罚款</w:t>
            </w:r>
          </w:p>
        </w:tc>
      </w:tr>
      <w:tr w:rsidR="00F9452A" w:rsidRPr="00F9452A" w:rsidTr="00F9452A">
        <w:trPr>
          <w:trHeight w:val="510"/>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highlight w:val="yellow"/>
              </w:rPr>
            </w:pPr>
            <w:r w:rsidRPr="00F9452A">
              <w:rPr>
                <w:rFonts w:ascii="宋体" w:eastAsia="宋体" w:hAnsi="宋体" w:cs="Tahoma"/>
                <w:szCs w:val="21"/>
              </w:rPr>
              <w:t>给予警告，</w:t>
            </w:r>
            <w:r w:rsidRPr="00F9452A">
              <w:rPr>
                <w:rFonts w:ascii="宋体" w:eastAsia="宋体" w:hAnsi="宋体" w:cs="Tahoma"/>
                <w:kern w:val="0"/>
                <w:szCs w:val="21"/>
              </w:rPr>
              <w:t>并处</w:t>
            </w:r>
            <w:r w:rsidRPr="00F9452A">
              <w:rPr>
                <w:rFonts w:ascii="宋体" w:eastAsia="宋体" w:hAnsi="宋体" w:cs="Tahoma" w:hint="eastAsia"/>
                <w:kern w:val="0"/>
                <w:szCs w:val="21"/>
              </w:rPr>
              <w:t>5000元以上1</w:t>
            </w:r>
            <w:r w:rsidRPr="00F9452A">
              <w:rPr>
                <w:rFonts w:ascii="宋体" w:eastAsia="宋体" w:hAnsi="宋体" w:cs="Tahoma"/>
                <w:kern w:val="0"/>
                <w:szCs w:val="21"/>
              </w:rPr>
              <w:t>万元</w:t>
            </w:r>
            <w:r w:rsidRPr="00F9452A">
              <w:rPr>
                <w:rFonts w:ascii="宋体" w:eastAsia="宋体" w:hAnsi="宋体" w:cs="Tahoma" w:hint="eastAsia"/>
                <w:kern w:val="0"/>
                <w:szCs w:val="21"/>
              </w:rPr>
              <w:t>以下的</w:t>
            </w:r>
            <w:r w:rsidRPr="00F9452A">
              <w:rPr>
                <w:rFonts w:ascii="宋体" w:eastAsia="宋体" w:hAnsi="宋体" w:cs="Tahoma"/>
                <w:kern w:val="0"/>
                <w:szCs w:val="21"/>
              </w:rPr>
              <w:t>罚款。</w:t>
            </w:r>
          </w:p>
        </w:tc>
      </w:tr>
      <w:tr w:rsidR="00F9452A" w:rsidRPr="00F9452A" w:rsidTr="00F9452A">
        <w:trPr>
          <w:trHeight w:val="967"/>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1、3年内曾因该违法行为被查处，再次实施该违法行为；</w:t>
            </w:r>
          </w:p>
          <w:p w:rsidR="00F9452A" w:rsidRPr="00F9452A" w:rsidRDefault="00F9452A" w:rsidP="00C55EA4">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2、造成重大经济损失或恶劣社会影响；</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highlight w:val="yellow"/>
              </w:rPr>
            </w:pPr>
            <w:r w:rsidRPr="00F9452A">
              <w:rPr>
                <w:rFonts w:ascii="宋体" w:eastAsia="宋体" w:hAnsi="宋体" w:cs="Tahoma"/>
                <w:szCs w:val="21"/>
              </w:rPr>
              <w:t>给予警告，并处</w:t>
            </w:r>
            <w:r w:rsidRPr="00F9452A">
              <w:rPr>
                <w:rFonts w:ascii="宋体" w:eastAsia="宋体" w:hAnsi="宋体" w:cs="Tahoma" w:hint="eastAsia"/>
                <w:szCs w:val="21"/>
              </w:rPr>
              <w:t>1万元以上2</w:t>
            </w:r>
            <w:r w:rsidRPr="00F9452A">
              <w:rPr>
                <w:rFonts w:ascii="宋体" w:eastAsia="宋体" w:hAnsi="宋体" w:cs="Tahoma"/>
                <w:szCs w:val="21"/>
              </w:rPr>
              <w:t>万元</w:t>
            </w:r>
            <w:r w:rsidRPr="00F9452A">
              <w:rPr>
                <w:rFonts w:ascii="宋体" w:eastAsia="宋体" w:hAnsi="宋体" w:cs="Tahoma" w:hint="eastAsia"/>
                <w:szCs w:val="21"/>
              </w:rPr>
              <w:t>以下</w:t>
            </w:r>
            <w:r w:rsidRPr="00F9452A">
              <w:rPr>
                <w:rFonts w:ascii="宋体" w:eastAsia="宋体" w:hAnsi="宋体" w:cs="Tahoma"/>
                <w:szCs w:val="21"/>
              </w:rPr>
              <w:t>罚款。</w:t>
            </w:r>
          </w:p>
        </w:tc>
      </w:tr>
      <w:tr w:rsidR="00F9452A" w:rsidRPr="00F9452A" w:rsidTr="00F9452A">
        <w:trPr>
          <w:trHeight w:val="1131"/>
        </w:trPr>
        <w:tc>
          <w:tcPr>
            <w:tcW w:w="709"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rPr>
            </w:pPr>
            <w:r>
              <w:rPr>
                <w:rFonts w:ascii="宋体" w:eastAsia="宋体" w:hAnsi="宋体" w:cs="Times New Roman" w:hint="eastAsia"/>
                <w:szCs w:val="21"/>
              </w:rPr>
              <w:t>20</w:t>
            </w:r>
          </w:p>
        </w:tc>
        <w:tc>
          <w:tcPr>
            <w:tcW w:w="8222"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Times New Roman"/>
                <w:szCs w:val="21"/>
              </w:rPr>
            </w:pPr>
            <w:r w:rsidRPr="00F9452A">
              <w:rPr>
                <w:rFonts w:ascii="宋体" w:eastAsia="宋体" w:hAnsi="宋体" w:cs="Tahoma"/>
                <w:szCs w:val="21"/>
              </w:rPr>
              <w:t>《</w:t>
            </w:r>
            <w:r w:rsidRPr="00F9452A">
              <w:rPr>
                <w:rFonts w:ascii="宋体" w:eastAsia="宋体" w:hAnsi="宋体" w:cs="Times New Roman" w:hint="eastAsia"/>
                <w:kern w:val="0"/>
                <w:szCs w:val="21"/>
              </w:rPr>
              <w:t>中华人民共和国</w:t>
            </w:r>
            <w:r w:rsidRPr="00F9452A">
              <w:rPr>
                <w:rFonts w:ascii="宋体" w:eastAsia="宋体" w:hAnsi="宋体" w:cs="Tahoma"/>
                <w:szCs w:val="21"/>
              </w:rPr>
              <w:t>政府采购法实施条例》第</w:t>
            </w:r>
            <w:r w:rsidRPr="00F9452A">
              <w:rPr>
                <w:rFonts w:ascii="宋体" w:eastAsia="宋体" w:hAnsi="宋体" w:cs="Tahoma" w:hint="eastAsia"/>
                <w:szCs w:val="21"/>
              </w:rPr>
              <w:t>七</w:t>
            </w:r>
            <w:r w:rsidR="00194911">
              <w:rPr>
                <w:rFonts w:ascii="宋体" w:eastAsia="宋体" w:hAnsi="宋体" w:cs="Tahoma" w:hint="eastAsia"/>
                <w:szCs w:val="21"/>
              </w:rPr>
              <w:t>十</w:t>
            </w:r>
            <w:r w:rsidRPr="00F9452A">
              <w:rPr>
                <w:rFonts w:ascii="宋体" w:eastAsia="宋体" w:hAnsi="宋体" w:cs="Tahoma" w:hint="eastAsia"/>
                <w:szCs w:val="21"/>
              </w:rPr>
              <w:t>二</w:t>
            </w:r>
            <w:r w:rsidRPr="00F9452A">
              <w:rPr>
                <w:rFonts w:ascii="宋体" w:eastAsia="宋体" w:hAnsi="宋体" w:cs="Tahoma"/>
                <w:szCs w:val="21"/>
              </w:rPr>
              <w:t>条</w:t>
            </w:r>
            <w:r w:rsidRPr="00F9452A">
              <w:rPr>
                <w:rFonts w:ascii="宋体" w:eastAsia="宋体" w:hAnsi="宋体" w:cs="Tahoma" w:hint="eastAsia"/>
                <w:szCs w:val="21"/>
              </w:rPr>
              <w:t>第二款：</w:t>
            </w:r>
            <w:r w:rsidRPr="00F9452A">
              <w:rPr>
                <w:rFonts w:ascii="宋体" w:eastAsia="宋体" w:hAnsi="宋体" w:cs="宋体" w:hint="eastAsia"/>
                <w:color w:val="333333"/>
                <w:kern w:val="0"/>
                <w:szCs w:val="21"/>
              </w:rPr>
              <w:t>评审阶段资格发生变化，供应商未依照本条例第二十一条的规定通知采购人和采购代理机构的，处以采购金额5‰的罚款。</w:t>
            </w:r>
          </w:p>
        </w:tc>
        <w:tc>
          <w:tcPr>
            <w:tcW w:w="1417" w:type="dxa"/>
            <w:tcBorders>
              <w:top w:val="single" w:sz="4" w:space="0" w:color="000000"/>
              <w:left w:val="nil"/>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p>
        </w:tc>
        <w:tc>
          <w:tcPr>
            <w:tcW w:w="5245" w:type="dxa"/>
            <w:tcBorders>
              <w:top w:val="single" w:sz="4" w:space="0" w:color="000000"/>
              <w:left w:val="nil"/>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p>
        </w:tc>
        <w:tc>
          <w:tcPr>
            <w:tcW w:w="5528" w:type="dxa"/>
            <w:tcBorders>
              <w:top w:val="single" w:sz="4" w:space="0" w:color="000000"/>
              <w:left w:val="nil"/>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szCs w:val="21"/>
              </w:rPr>
              <w:t>处以采购金额5‰的罚款</w:t>
            </w:r>
          </w:p>
        </w:tc>
      </w:tr>
      <w:tr w:rsidR="00F9452A" w:rsidRPr="00F9452A" w:rsidTr="00F9452A">
        <w:trPr>
          <w:trHeight w:val="510"/>
        </w:trPr>
        <w:tc>
          <w:tcPr>
            <w:tcW w:w="709"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rPr>
            </w:pPr>
            <w:r>
              <w:rPr>
                <w:rFonts w:ascii="宋体" w:eastAsia="宋体" w:hAnsi="宋体" w:cs="Times New Roman" w:hint="eastAsia"/>
                <w:szCs w:val="21"/>
              </w:rPr>
              <w:t>21</w:t>
            </w:r>
          </w:p>
        </w:tc>
        <w:tc>
          <w:tcPr>
            <w:tcW w:w="8222" w:type="dxa"/>
            <w:vMerge w:val="restart"/>
            <w:tcBorders>
              <w:top w:val="single" w:sz="4" w:space="0" w:color="auto"/>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Tahoma"/>
                <w:szCs w:val="21"/>
              </w:rPr>
            </w:pPr>
            <w:r w:rsidRPr="00F9452A">
              <w:rPr>
                <w:rFonts w:ascii="宋体" w:eastAsia="宋体" w:hAnsi="宋体" w:cs="Tahoma"/>
                <w:szCs w:val="21"/>
              </w:rPr>
              <w:t>《</w:t>
            </w:r>
            <w:r w:rsidRPr="00F9452A">
              <w:rPr>
                <w:rFonts w:ascii="宋体" w:eastAsia="宋体" w:hAnsi="宋体" w:cs="Times New Roman" w:hint="eastAsia"/>
                <w:kern w:val="0"/>
                <w:szCs w:val="21"/>
              </w:rPr>
              <w:t>中华人民共和国</w:t>
            </w:r>
            <w:r w:rsidRPr="00F9452A">
              <w:rPr>
                <w:rFonts w:ascii="宋体" w:eastAsia="宋体" w:hAnsi="宋体" w:cs="Tahoma"/>
                <w:szCs w:val="21"/>
              </w:rPr>
              <w:t>政府采购法实施条例》第</w:t>
            </w:r>
            <w:r w:rsidRPr="00F9452A">
              <w:rPr>
                <w:rFonts w:ascii="宋体" w:eastAsia="宋体" w:hAnsi="宋体" w:cs="Tahoma" w:hint="eastAsia"/>
                <w:szCs w:val="21"/>
              </w:rPr>
              <w:t>七十五</w:t>
            </w:r>
            <w:r w:rsidRPr="00F9452A">
              <w:rPr>
                <w:rFonts w:ascii="宋体" w:eastAsia="宋体" w:hAnsi="宋体" w:cs="Tahoma"/>
                <w:szCs w:val="21"/>
              </w:rPr>
              <w:t>条</w:t>
            </w:r>
            <w:r w:rsidRPr="00F9452A">
              <w:rPr>
                <w:rFonts w:ascii="宋体" w:eastAsia="宋体" w:hAnsi="宋体" w:cs="Tahoma" w:hint="eastAsia"/>
                <w:szCs w:val="21"/>
              </w:rPr>
              <w:t>：政府采购评审专家未按照采购文件规定的评审程序、评审方法和评审标准进行独立评审或者泄露评审文件、评审情况的，由财政部门给予警告，并处2000元以上2万元以下的罚款；政府采购评审专家有上述违法行为的，其评审意见无效，不得获取评审费；有违法所得的，没收违法所得；给他人造成损失的，依法承担民事责任。</w:t>
            </w: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2、主动消除违法行为危害后果；</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highlight w:val="yellow"/>
              </w:rPr>
            </w:pPr>
            <w:r w:rsidRPr="00F9452A">
              <w:rPr>
                <w:rFonts w:ascii="宋体" w:eastAsia="宋体" w:hAnsi="宋体" w:cs="Tahoma"/>
                <w:szCs w:val="21"/>
              </w:rPr>
              <w:t>给予警告</w:t>
            </w:r>
            <w:r w:rsidRPr="00F9452A">
              <w:rPr>
                <w:rFonts w:ascii="宋体" w:eastAsia="宋体" w:hAnsi="宋体" w:cs="Tahoma" w:hint="eastAsia"/>
                <w:szCs w:val="21"/>
              </w:rPr>
              <w:t>，并</w:t>
            </w:r>
            <w:r w:rsidRPr="00F9452A">
              <w:rPr>
                <w:rFonts w:ascii="宋体" w:eastAsia="宋体" w:hAnsi="宋体" w:cs="Tahoma"/>
                <w:szCs w:val="21"/>
              </w:rPr>
              <w:t>处</w:t>
            </w:r>
            <w:r w:rsidRPr="00F9452A">
              <w:rPr>
                <w:rFonts w:ascii="宋体" w:eastAsia="宋体" w:hAnsi="宋体" w:cs="Tahoma" w:hint="eastAsia"/>
                <w:szCs w:val="21"/>
              </w:rPr>
              <w:t>2000</w:t>
            </w:r>
            <w:r w:rsidRPr="00F9452A">
              <w:rPr>
                <w:rFonts w:ascii="宋体" w:eastAsia="宋体" w:hAnsi="宋体" w:cs="Tahoma"/>
                <w:szCs w:val="21"/>
              </w:rPr>
              <w:t>元</w:t>
            </w:r>
            <w:r w:rsidRPr="00F9452A">
              <w:rPr>
                <w:rFonts w:ascii="宋体" w:eastAsia="宋体" w:hAnsi="宋体" w:cs="Tahoma" w:hint="eastAsia"/>
                <w:szCs w:val="21"/>
              </w:rPr>
              <w:t>以上5000元以下的</w:t>
            </w:r>
            <w:r w:rsidRPr="00F9452A">
              <w:rPr>
                <w:rFonts w:ascii="宋体" w:eastAsia="宋体" w:hAnsi="宋体" w:cs="Tahoma"/>
                <w:szCs w:val="21"/>
              </w:rPr>
              <w:t>罚款</w:t>
            </w:r>
            <w:r w:rsidR="00194911">
              <w:rPr>
                <w:rFonts w:ascii="宋体" w:eastAsia="宋体" w:hAnsi="宋体" w:cs="Tahoma" w:hint="eastAsia"/>
                <w:szCs w:val="21"/>
              </w:rPr>
              <w:t>，</w:t>
            </w:r>
            <w:r w:rsidR="00194911" w:rsidRPr="00F9452A">
              <w:rPr>
                <w:rFonts w:ascii="宋体" w:eastAsia="宋体" w:hAnsi="宋体" w:cs="Tahoma" w:hint="eastAsia"/>
                <w:szCs w:val="21"/>
              </w:rPr>
              <w:t>有违法所得的，没收违法所得；</w:t>
            </w:r>
          </w:p>
        </w:tc>
      </w:tr>
      <w:tr w:rsidR="00F9452A" w:rsidRPr="00F9452A" w:rsidTr="00F9452A">
        <w:trPr>
          <w:trHeight w:val="510"/>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highlight w:val="yellow"/>
              </w:rPr>
            </w:pPr>
            <w:r w:rsidRPr="00F9452A">
              <w:rPr>
                <w:rFonts w:ascii="宋体" w:eastAsia="宋体" w:hAnsi="宋体" w:cs="Tahoma"/>
                <w:szCs w:val="21"/>
              </w:rPr>
              <w:t>给予警告，</w:t>
            </w:r>
            <w:r w:rsidRPr="00F9452A">
              <w:rPr>
                <w:rFonts w:ascii="宋体" w:eastAsia="宋体" w:hAnsi="宋体" w:cs="Tahoma"/>
                <w:kern w:val="0"/>
                <w:szCs w:val="21"/>
              </w:rPr>
              <w:t>并处</w:t>
            </w:r>
            <w:r w:rsidRPr="00F9452A">
              <w:rPr>
                <w:rFonts w:ascii="宋体" w:eastAsia="宋体" w:hAnsi="宋体" w:cs="Tahoma" w:hint="eastAsia"/>
                <w:kern w:val="0"/>
                <w:szCs w:val="21"/>
              </w:rPr>
              <w:t>5000元以上1</w:t>
            </w:r>
            <w:r w:rsidRPr="00F9452A">
              <w:rPr>
                <w:rFonts w:ascii="宋体" w:eastAsia="宋体" w:hAnsi="宋体" w:cs="Tahoma"/>
                <w:kern w:val="0"/>
                <w:szCs w:val="21"/>
              </w:rPr>
              <w:t>万元</w:t>
            </w:r>
            <w:r w:rsidRPr="00F9452A">
              <w:rPr>
                <w:rFonts w:ascii="宋体" w:eastAsia="宋体" w:hAnsi="宋体" w:cs="Tahoma" w:hint="eastAsia"/>
                <w:kern w:val="0"/>
                <w:szCs w:val="21"/>
              </w:rPr>
              <w:t>以下的</w:t>
            </w:r>
            <w:r w:rsidRPr="00F9452A">
              <w:rPr>
                <w:rFonts w:ascii="宋体" w:eastAsia="宋体" w:hAnsi="宋体" w:cs="Tahoma"/>
                <w:kern w:val="0"/>
                <w:szCs w:val="21"/>
              </w:rPr>
              <w:t>罚款。</w:t>
            </w:r>
            <w:r w:rsidR="00194911" w:rsidRPr="00F9452A">
              <w:rPr>
                <w:rFonts w:ascii="宋体" w:eastAsia="宋体" w:hAnsi="宋体" w:cs="Tahoma" w:hint="eastAsia"/>
                <w:szCs w:val="21"/>
              </w:rPr>
              <w:t>有违法所得的，没收违法所得；</w:t>
            </w:r>
          </w:p>
        </w:tc>
      </w:tr>
      <w:tr w:rsidR="00F9452A" w:rsidRPr="00F9452A" w:rsidTr="00F9452A">
        <w:trPr>
          <w:trHeight w:val="930"/>
        </w:trPr>
        <w:tc>
          <w:tcPr>
            <w:tcW w:w="709" w:type="dxa"/>
            <w:vMerge/>
            <w:tcBorders>
              <w:top w:val="nil"/>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nil"/>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1、3年内曾因该违法行为被查处，再次实施该违法行为；</w:t>
            </w:r>
          </w:p>
          <w:p w:rsidR="00F9452A" w:rsidRPr="00F9452A" w:rsidRDefault="00F9452A" w:rsidP="00C55EA4">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2、造成重大经济损失或恶劣社会影响；</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highlight w:val="yellow"/>
              </w:rPr>
            </w:pPr>
            <w:r w:rsidRPr="00F9452A">
              <w:rPr>
                <w:rFonts w:ascii="宋体" w:eastAsia="宋体" w:hAnsi="宋体" w:cs="Tahoma"/>
                <w:szCs w:val="21"/>
              </w:rPr>
              <w:t>给予警告，并处</w:t>
            </w:r>
            <w:r w:rsidRPr="00F9452A">
              <w:rPr>
                <w:rFonts w:ascii="宋体" w:eastAsia="宋体" w:hAnsi="宋体" w:cs="Tahoma" w:hint="eastAsia"/>
                <w:szCs w:val="21"/>
              </w:rPr>
              <w:t>1万元以上2</w:t>
            </w:r>
            <w:r w:rsidRPr="00F9452A">
              <w:rPr>
                <w:rFonts w:ascii="宋体" w:eastAsia="宋体" w:hAnsi="宋体" w:cs="Tahoma"/>
                <w:szCs w:val="21"/>
              </w:rPr>
              <w:t>万元</w:t>
            </w:r>
            <w:r w:rsidRPr="00F9452A">
              <w:rPr>
                <w:rFonts w:ascii="宋体" w:eastAsia="宋体" w:hAnsi="宋体" w:cs="Tahoma" w:hint="eastAsia"/>
                <w:szCs w:val="21"/>
              </w:rPr>
              <w:t>以下</w:t>
            </w:r>
            <w:r w:rsidRPr="00F9452A">
              <w:rPr>
                <w:rFonts w:ascii="宋体" w:eastAsia="宋体" w:hAnsi="宋体" w:cs="Tahoma"/>
                <w:szCs w:val="21"/>
              </w:rPr>
              <w:t>罚款。</w:t>
            </w:r>
            <w:r w:rsidR="00194911" w:rsidRPr="00F9452A">
              <w:rPr>
                <w:rFonts w:ascii="宋体" w:eastAsia="宋体" w:hAnsi="宋体" w:cs="Tahoma" w:hint="eastAsia"/>
                <w:szCs w:val="21"/>
              </w:rPr>
              <w:t>有违法所得的，没收违法所得；</w:t>
            </w:r>
          </w:p>
        </w:tc>
      </w:tr>
    </w:tbl>
    <w:p w:rsidR="00F9452A" w:rsidRDefault="00F9452A">
      <w:r>
        <w:br w:type="page"/>
      </w:r>
    </w:p>
    <w:tbl>
      <w:tblPr>
        <w:tblW w:w="21121" w:type="dxa"/>
        <w:tblInd w:w="-127" w:type="dxa"/>
        <w:tblLayout w:type="fixed"/>
        <w:tblLook w:val="0000" w:firstRow="0" w:lastRow="0" w:firstColumn="0" w:lastColumn="0" w:noHBand="0" w:noVBand="0"/>
      </w:tblPr>
      <w:tblGrid>
        <w:gridCol w:w="709"/>
        <w:gridCol w:w="8222"/>
        <w:gridCol w:w="1417"/>
        <w:gridCol w:w="5245"/>
        <w:gridCol w:w="5528"/>
      </w:tblGrid>
      <w:tr w:rsidR="00F9452A" w:rsidRPr="00F9452A" w:rsidTr="00194911">
        <w:trPr>
          <w:trHeight w:val="510"/>
        </w:trPr>
        <w:tc>
          <w:tcPr>
            <w:tcW w:w="70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rPr>
            </w:pPr>
            <w:r>
              <w:rPr>
                <w:rFonts w:ascii="宋体" w:eastAsia="宋体" w:hAnsi="宋体" w:cs="Times New Roman" w:hint="eastAsia"/>
                <w:szCs w:val="21"/>
              </w:rPr>
              <w:lastRenderedPageBreak/>
              <w:t>22</w:t>
            </w:r>
          </w:p>
        </w:tc>
        <w:tc>
          <w:tcPr>
            <w:tcW w:w="822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Times New Roman"/>
                <w:szCs w:val="21"/>
              </w:rPr>
            </w:pPr>
            <w:r w:rsidRPr="00F9452A">
              <w:rPr>
                <w:rFonts w:ascii="宋体" w:eastAsia="宋体" w:hAnsi="宋体" w:cs="Times New Roman" w:hint="eastAsia"/>
                <w:szCs w:val="21"/>
              </w:rPr>
              <w:t>《中华人民共和国政府采购法实施条例》第七十五条：政府采购评审专家未按照采购文件规定的评审程序、评审方法和评审标准进行独立评审或者泄露评审文件、评审情况的，影响中标、成交结果的，处2万元以上5万元以下的罚款，禁止其参加政府采购评审活动。政府采购评审专家与供应</w:t>
            </w:r>
            <w:proofErr w:type="gramStart"/>
            <w:r w:rsidRPr="00F9452A">
              <w:rPr>
                <w:rFonts w:ascii="宋体" w:eastAsia="宋体" w:hAnsi="宋体" w:cs="Times New Roman" w:hint="eastAsia"/>
                <w:szCs w:val="21"/>
              </w:rPr>
              <w:t>商存在</w:t>
            </w:r>
            <w:proofErr w:type="gramEnd"/>
            <w:r w:rsidRPr="00F9452A">
              <w:rPr>
                <w:rFonts w:ascii="宋体" w:eastAsia="宋体" w:hAnsi="宋体" w:cs="Times New Roman" w:hint="eastAsia"/>
                <w:szCs w:val="21"/>
              </w:rPr>
              <w:t>利害关系未回避的，处2万元以上5万元以下的罚款，禁止其参加政府采购评审活动。政府采购评审专家收受采购人、采购代理机构、供应商贿赂或者获取其他不正当利益，构成犯罪的，依法追究刑事责任；尚不构成犯罪的，处2万元以上5万元以下的罚款，禁止其参加政府采购评审活动。政府采购评审专家有上述违法行为的，其评审意见无效，不得获取评审费；有违法所得的，没收违法所得；给他人造成损失的，依法承担民事责任。</w:t>
            </w:r>
          </w:p>
        </w:tc>
        <w:tc>
          <w:tcPr>
            <w:tcW w:w="1417"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2、主动消除违法行为危害后果；</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rPr>
            </w:pPr>
            <w:r w:rsidRPr="00F9452A">
              <w:rPr>
                <w:rFonts w:ascii="宋体" w:eastAsia="宋体" w:hAnsi="宋体" w:cs="Tahoma"/>
                <w:szCs w:val="21"/>
              </w:rPr>
              <w:t>处</w:t>
            </w:r>
            <w:r w:rsidRPr="00F9452A">
              <w:rPr>
                <w:rFonts w:ascii="宋体" w:eastAsia="宋体" w:hAnsi="宋体" w:cs="Tahoma" w:hint="eastAsia"/>
                <w:szCs w:val="21"/>
              </w:rPr>
              <w:t>二</w:t>
            </w:r>
            <w:r w:rsidRPr="00F9452A">
              <w:rPr>
                <w:rFonts w:ascii="宋体" w:eastAsia="宋体" w:hAnsi="宋体" w:cs="Tahoma"/>
                <w:szCs w:val="21"/>
              </w:rPr>
              <w:t>万元罚款</w:t>
            </w:r>
            <w:r w:rsidRPr="00F9452A">
              <w:rPr>
                <w:rFonts w:ascii="宋体" w:eastAsia="宋体" w:hAnsi="宋体" w:cs="Tahoma" w:hint="eastAsia"/>
                <w:szCs w:val="21"/>
              </w:rPr>
              <w:t>；</w:t>
            </w:r>
            <w:r w:rsidR="00194911" w:rsidRPr="00F9452A">
              <w:rPr>
                <w:rFonts w:ascii="宋体" w:eastAsia="宋体" w:hAnsi="宋体" w:cs="Tahoma" w:hint="eastAsia"/>
                <w:szCs w:val="21"/>
              </w:rPr>
              <w:t>有违法所得的，没收违法所得；</w:t>
            </w:r>
          </w:p>
        </w:tc>
      </w:tr>
      <w:tr w:rsidR="00F9452A" w:rsidRPr="00F9452A" w:rsidTr="00194911">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single" w:sz="4" w:space="0" w:color="auto"/>
              <w:left w:val="single" w:sz="4" w:space="0" w:color="auto"/>
              <w:bottom w:val="single" w:sz="4" w:space="0" w:color="auto"/>
              <w:right w:val="single" w:sz="4" w:space="0" w:color="auto"/>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rPr>
            </w:pPr>
            <w:r w:rsidRPr="00F9452A">
              <w:rPr>
                <w:rFonts w:ascii="宋体" w:eastAsia="宋体" w:hAnsi="宋体" w:cs="Tahoma"/>
                <w:szCs w:val="21"/>
              </w:rPr>
              <w:t>处</w:t>
            </w:r>
            <w:r w:rsidR="00194911">
              <w:rPr>
                <w:rFonts w:ascii="宋体" w:eastAsia="宋体" w:hAnsi="宋体" w:cs="Tahoma" w:hint="eastAsia"/>
                <w:szCs w:val="21"/>
              </w:rPr>
              <w:t>二</w:t>
            </w:r>
            <w:r w:rsidRPr="00F9452A">
              <w:rPr>
                <w:rFonts w:ascii="宋体" w:eastAsia="宋体" w:hAnsi="宋体" w:cs="Tahoma" w:hint="eastAsia"/>
                <w:szCs w:val="21"/>
              </w:rPr>
              <w:t>万元以上</w:t>
            </w:r>
            <w:r w:rsidR="00194911">
              <w:rPr>
                <w:rFonts w:ascii="宋体" w:eastAsia="宋体" w:hAnsi="宋体" w:cs="Tahoma" w:hint="eastAsia"/>
                <w:szCs w:val="21"/>
              </w:rPr>
              <w:t>三</w:t>
            </w:r>
            <w:r w:rsidRPr="00F9452A">
              <w:rPr>
                <w:rFonts w:ascii="宋体" w:eastAsia="宋体" w:hAnsi="宋体" w:cs="Tahoma"/>
                <w:szCs w:val="21"/>
              </w:rPr>
              <w:t>万元</w:t>
            </w:r>
            <w:r w:rsidRPr="00F9452A">
              <w:rPr>
                <w:rFonts w:ascii="宋体" w:eastAsia="宋体" w:hAnsi="宋体" w:cs="Tahoma" w:hint="eastAsia"/>
                <w:szCs w:val="21"/>
              </w:rPr>
              <w:t>以下的</w:t>
            </w:r>
            <w:r w:rsidRPr="00F9452A">
              <w:rPr>
                <w:rFonts w:ascii="宋体" w:eastAsia="宋体" w:hAnsi="宋体" w:cs="Tahoma"/>
                <w:szCs w:val="21"/>
              </w:rPr>
              <w:t>罚款</w:t>
            </w:r>
            <w:r w:rsidRPr="00F9452A">
              <w:rPr>
                <w:rFonts w:ascii="宋体" w:eastAsia="宋体" w:hAnsi="宋体" w:cs="Tahoma" w:hint="eastAsia"/>
                <w:szCs w:val="21"/>
              </w:rPr>
              <w:t>；</w:t>
            </w:r>
            <w:r w:rsidR="00194911" w:rsidRPr="00F9452A">
              <w:rPr>
                <w:rFonts w:ascii="宋体" w:eastAsia="宋体" w:hAnsi="宋体" w:cs="Tahoma" w:hint="eastAsia"/>
                <w:szCs w:val="21"/>
              </w:rPr>
              <w:t>有违法所得的，没收违法所得；</w:t>
            </w:r>
          </w:p>
        </w:tc>
      </w:tr>
      <w:tr w:rsidR="00F9452A" w:rsidRPr="00F9452A" w:rsidTr="00194911">
        <w:trPr>
          <w:trHeight w:val="946"/>
        </w:trPr>
        <w:tc>
          <w:tcPr>
            <w:tcW w:w="709" w:type="dxa"/>
            <w:vMerge/>
            <w:tcBorders>
              <w:top w:val="single" w:sz="4" w:space="0" w:color="auto"/>
              <w:left w:val="single" w:sz="4" w:space="0" w:color="auto"/>
              <w:bottom w:val="single" w:sz="4" w:space="0" w:color="auto"/>
              <w:right w:val="single" w:sz="4" w:space="0" w:color="auto"/>
            </w:tcBorders>
            <w:vAlign w:val="center"/>
          </w:tcPr>
          <w:p w:rsidR="00F9452A" w:rsidRPr="00F9452A" w:rsidRDefault="00F9452A" w:rsidP="00397FD7">
            <w:pPr>
              <w:widowControl/>
              <w:jc w:val="left"/>
              <w:rPr>
                <w:rFonts w:ascii="宋体" w:eastAsia="宋体" w:hAnsi="宋体" w:cs="Times New Roman"/>
                <w:szCs w:val="21"/>
              </w:rPr>
            </w:pPr>
          </w:p>
        </w:tc>
        <w:tc>
          <w:tcPr>
            <w:tcW w:w="8222" w:type="dxa"/>
            <w:vMerge/>
            <w:tcBorders>
              <w:top w:val="single" w:sz="4" w:space="0" w:color="auto"/>
              <w:left w:val="single" w:sz="4" w:space="0" w:color="auto"/>
              <w:bottom w:val="single" w:sz="4" w:space="0" w:color="auto"/>
              <w:right w:val="single" w:sz="4" w:space="0" w:color="auto"/>
            </w:tcBorders>
            <w:vAlign w:val="center"/>
          </w:tcPr>
          <w:p w:rsidR="00F9452A" w:rsidRPr="00F9452A" w:rsidRDefault="00F9452A" w:rsidP="00397FD7">
            <w:pPr>
              <w:widowControl/>
              <w:ind w:rightChars="60" w:right="126"/>
              <w:jc w:val="left"/>
              <w:rPr>
                <w:rFonts w:ascii="宋体" w:eastAsia="宋体" w:hAnsi="宋体" w:cs="Times New Roman"/>
                <w:szCs w:val="21"/>
              </w:rPr>
            </w:pPr>
          </w:p>
        </w:tc>
        <w:tc>
          <w:tcPr>
            <w:tcW w:w="1417"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1、3年内曾因该违法行为被查处，再次实施该违法行为；</w:t>
            </w:r>
          </w:p>
          <w:p w:rsidR="00F9452A" w:rsidRPr="00F9452A" w:rsidRDefault="00F9452A" w:rsidP="00C55EA4">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2、造成重大经济损失或恶劣社会影响；</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194911">
            <w:pPr>
              <w:widowControl/>
              <w:jc w:val="left"/>
              <w:textAlignment w:val="center"/>
              <w:rPr>
                <w:rFonts w:ascii="宋体" w:eastAsia="宋体" w:hAnsi="宋体" w:cs="Times New Roman"/>
                <w:szCs w:val="21"/>
              </w:rPr>
            </w:pPr>
            <w:r w:rsidRPr="00F9452A">
              <w:rPr>
                <w:rFonts w:ascii="宋体" w:eastAsia="宋体" w:hAnsi="宋体" w:cs="Tahoma"/>
                <w:szCs w:val="21"/>
              </w:rPr>
              <w:t>处</w:t>
            </w:r>
            <w:r w:rsidR="00194911">
              <w:rPr>
                <w:rFonts w:ascii="宋体" w:eastAsia="宋体" w:hAnsi="宋体" w:cs="Tahoma" w:hint="eastAsia"/>
                <w:szCs w:val="21"/>
              </w:rPr>
              <w:t>三</w:t>
            </w:r>
            <w:r w:rsidRPr="00F9452A">
              <w:rPr>
                <w:rFonts w:ascii="宋体" w:eastAsia="宋体" w:hAnsi="宋体" w:cs="Tahoma" w:hint="eastAsia"/>
                <w:szCs w:val="21"/>
              </w:rPr>
              <w:t>万元以上五</w:t>
            </w:r>
            <w:r w:rsidRPr="00F9452A">
              <w:rPr>
                <w:rFonts w:ascii="宋体" w:eastAsia="宋体" w:hAnsi="宋体" w:cs="Tahoma"/>
                <w:szCs w:val="21"/>
              </w:rPr>
              <w:t>万元</w:t>
            </w:r>
            <w:r w:rsidRPr="00F9452A">
              <w:rPr>
                <w:rFonts w:ascii="宋体" w:eastAsia="宋体" w:hAnsi="宋体" w:cs="Tahoma" w:hint="eastAsia"/>
                <w:szCs w:val="21"/>
              </w:rPr>
              <w:t>以下的</w:t>
            </w:r>
            <w:r w:rsidRPr="00F9452A">
              <w:rPr>
                <w:rFonts w:ascii="宋体" w:eastAsia="宋体" w:hAnsi="宋体" w:cs="Tahoma"/>
                <w:szCs w:val="21"/>
              </w:rPr>
              <w:t>罚款</w:t>
            </w:r>
            <w:r w:rsidRPr="00F9452A">
              <w:rPr>
                <w:rFonts w:ascii="宋体" w:eastAsia="宋体" w:hAnsi="宋体" w:cs="Tahoma" w:hint="eastAsia"/>
                <w:szCs w:val="21"/>
              </w:rPr>
              <w:t>；</w:t>
            </w:r>
            <w:r w:rsidR="00194911" w:rsidRPr="00F9452A">
              <w:rPr>
                <w:rFonts w:ascii="宋体" w:eastAsia="宋体" w:hAnsi="宋体" w:cs="Tahoma" w:hint="eastAsia"/>
                <w:szCs w:val="21"/>
              </w:rPr>
              <w:t>有违法所得的，没收违法所得；</w:t>
            </w:r>
          </w:p>
        </w:tc>
      </w:tr>
      <w:tr w:rsidR="00F9452A" w:rsidRPr="00F9452A" w:rsidTr="00194911">
        <w:trPr>
          <w:trHeight w:val="510"/>
        </w:trPr>
        <w:tc>
          <w:tcPr>
            <w:tcW w:w="709" w:type="dxa"/>
            <w:vMerge w:val="restart"/>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center"/>
              <w:textAlignment w:val="center"/>
              <w:rPr>
                <w:rFonts w:ascii="宋体" w:eastAsia="宋体" w:hAnsi="宋体" w:cs="Times New Roman"/>
                <w:szCs w:val="21"/>
                <w:highlight w:val="yellow"/>
              </w:rPr>
            </w:pPr>
            <w:r w:rsidRPr="00F9452A">
              <w:rPr>
                <w:rFonts w:ascii="宋体" w:eastAsia="宋体" w:hAnsi="宋体" w:cs="Times New Roman" w:hint="eastAsia"/>
                <w:szCs w:val="21"/>
              </w:rPr>
              <w:t>23</w:t>
            </w:r>
          </w:p>
        </w:tc>
        <w:tc>
          <w:tcPr>
            <w:tcW w:w="8222" w:type="dxa"/>
            <w:vMerge w:val="restart"/>
            <w:tcBorders>
              <w:top w:val="single" w:sz="4" w:space="0" w:color="auto"/>
              <w:left w:val="nil"/>
              <w:right w:val="single" w:sz="4" w:space="0" w:color="000000"/>
            </w:tcBorders>
            <w:tcMar>
              <w:top w:w="15" w:type="dxa"/>
              <w:left w:w="15" w:type="dxa"/>
              <w:bottom w:w="15" w:type="dxa"/>
              <w:right w:w="15" w:type="dxa"/>
            </w:tcMar>
            <w:vAlign w:val="center"/>
          </w:tcPr>
          <w:p w:rsidR="00F9452A" w:rsidRPr="00F9452A" w:rsidRDefault="00F9452A" w:rsidP="00397FD7">
            <w:pPr>
              <w:widowControl/>
              <w:ind w:rightChars="60" w:right="126"/>
              <w:jc w:val="left"/>
              <w:textAlignment w:val="center"/>
              <w:rPr>
                <w:rFonts w:ascii="宋体" w:eastAsia="宋体" w:hAnsi="宋体" w:cs="Times New Roman"/>
                <w:szCs w:val="21"/>
                <w:highlight w:val="yellow"/>
              </w:rPr>
            </w:pPr>
            <w:r w:rsidRPr="00F9452A">
              <w:rPr>
                <w:rFonts w:ascii="宋体" w:eastAsia="宋体" w:hAnsi="宋体" w:cs="Times New Roman" w:hint="eastAsia"/>
                <w:szCs w:val="21"/>
              </w:rPr>
              <w:t>《合肥市公共资源交易管理条例》第三十六条：公共资源交易竞争主体违反本条例第二十八条第四项规定，擅自放弃项目竞</w:t>
            </w:r>
            <w:proofErr w:type="gramStart"/>
            <w:r w:rsidRPr="00F9452A">
              <w:rPr>
                <w:rFonts w:ascii="宋体" w:eastAsia="宋体" w:hAnsi="宋体" w:cs="Times New Roman" w:hint="eastAsia"/>
                <w:szCs w:val="21"/>
              </w:rPr>
              <w:t>得资格</w:t>
            </w:r>
            <w:proofErr w:type="gramEnd"/>
            <w:r w:rsidRPr="00F9452A">
              <w:rPr>
                <w:rFonts w:ascii="宋体" w:eastAsia="宋体" w:hAnsi="宋体" w:cs="Times New Roman" w:hint="eastAsia"/>
                <w:szCs w:val="21"/>
              </w:rPr>
              <w:t>的，或在项目实施中降低技术标准的，由公共资源交易监督管理部门责令改正，</w:t>
            </w:r>
            <w:proofErr w:type="gramStart"/>
            <w:r w:rsidRPr="00F9452A">
              <w:rPr>
                <w:rFonts w:ascii="宋体" w:eastAsia="宋体" w:hAnsi="宋体" w:cs="Times New Roman" w:hint="eastAsia"/>
                <w:szCs w:val="21"/>
              </w:rPr>
              <w:t>可以处竞得</w:t>
            </w:r>
            <w:proofErr w:type="gramEnd"/>
            <w:r w:rsidRPr="00F9452A">
              <w:rPr>
                <w:rFonts w:ascii="宋体" w:eastAsia="宋体" w:hAnsi="宋体" w:cs="Times New Roman" w:hint="eastAsia"/>
                <w:szCs w:val="21"/>
              </w:rPr>
              <w:t>项目金额10‰以下的罚款；给他人造成损失的，应当依法承担赔偿责任。</w:t>
            </w: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轻微违法行为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1、初次违反本项规定，积极配合调查；</w:t>
            </w:r>
          </w:p>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2、主动消除违法行为危害后果；</w:t>
            </w:r>
          </w:p>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3、造成经济损失或不良社会影响较小；</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处中标项目金额千分之三以下的罚款</w:t>
            </w:r>
          </w:p>
        </w:tc>
      </w:tr>
      <w:tr w:rsidR="00F9452A" w:rsidRPr="00F9452A" w:rsidTr="00F9452A">
        <w:trPr>
          <w:trHeight w:val="285"/>
        </w:trPr>
        <w:tc>
          <w:tcPr>
            <w:tcW w:w="709" w:type="dxa"/>
            <w:vMerge/>
            <w:tcBorders>
              <w:left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highlight w:val="yellow"/>
              </w:rPr>
            </w:pPr>
          </w:p>
        </w:tc>
        <w:tc>
          <w:tcPr>
            <w:tcW w:w="8222" w:type="dxa"/>
            <w:vMerge/>
            <w:tcBorders>
              <w:left w:val="nil"/>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highlight w:val="yellow"/>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一般违法行为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不具有轻微违法、严重违法情形</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处中标项目金额千分之三以上千</w:t>
            </w:r>
            <w:proofErr w:type="gramStart"/>
            <w:r w:rsidRPr="00F9452A">
              <w:rPr>
                <w:rFonts w:ascii="宋体" w:eastAsia="宋体" w:hAnsi="宋体" w:cs="Times New Roman" w:hint="eastAsia"/>
                <w:kern w:val="0"/>
                <w:szCs w:val="21"/>
              </w:rPr>
              <w:t>分之五</w:t>
            </w:r>
            <w:proofErr w:type="gramEnd"/>
            <w:r w:rsidRPr="00F9452A">
              <w:rPr>
                <w:rFonts w:ascii="宋体" w:eastAsia="宋体" w:hAnsi="宋体" w:cs="Times New Roman" w:hint="eastAsia"/>
                <w:kern w:val="0"/>
                <w:szCs w:val="21"/>
              </w:rPr>
              <w:t>以下的罚款</w:t>
            </w:r>
          </w:p>
        </w:tc>
      </w:tr>
      <w:tr w:rsidR="00F9452A" w:rsidRPr="00F9452A" w:rsidTr="00F9452A">
        <w:trPr>
          <w:trHeight w:val="811"/>
        </w:trPr>
        <w:tc>
          <w:tcPr>
            <w:tcW w:w="709" w:type="dxa"/>
            <w:vMerge/>
            <w:tcBorders>
              <w:left w:val="single" w:sz="4" w:space="0" w:color="000000"/>
              <w:bottom w:val="single" w:sz="4" w:space="0" w:color="000000"/>
              <w:right w:val="single" w:sz="4" w:space="0" w:color="000000"/>
            </w:tcBorders>
            <w:vAlign w:val="center"/>
          </w:tcPr>
          <w:p w:rsidR="00F9452A" w:rsidRPr="00F9452A" w:rsidRDefault="00F9452A" w:rsidP="00397FD7">
            <w:pPr>
              <w:widowControl/>
              <w:jc w:val="left"/>
              <w:rPr>
                <w:rFonts w:ascii="宋体" w:eastAsia="宋体" w:hAnsi="宋体" w:cs="Times New Roman"/>
                <w:szCs w:val="21"/>
                <w:highlight w:val="yellow"/>
              </w:rPr>
            </w:pPr>
          </w:p>
        </w:tc>
        <w:tc>
          <w:tcPr>
            <w:tcW w:w="8222" w:type="dxa"/>
            <w:vMerge/>
            <w:tcBorders>
              <w:left w:val="nil"/>
              <w:bottom w:val="single" w:sz="4" w:space="0" w:color="000000"/>
              <w:right w:val="single" w:sz="4" w:space="0" w:color="000000"/>
            </w:tcBorders>
            <w:vAlign w:val="center"/>
          </w:tcPr>
          <w:p w:rsidR="00F9452A" w:rsidRPr="00F9452A" w:rsidRDefault="00F9452A" w:rsidP="00397FD7">
            <w:pPr>
              <w:widowControl/>
              <w:ind w:rightChars="60" w:right="126"/>
              <w:jc w:val="left"/>
              <w:rPr>
                <w:rFonts w:ascii="宋体" w:eastAsia="宋体" w:hAnsi="宋体" w:cs="Times New Roman"/>
                <w:szCs w:val="21"/>
                <w:highlight w:val="yellow"/>
              </w:rPr>
            </w:pPr>
          </w:p>
        </w:tc>
        <w:tc>
          <w:tcPr>
            <w:tcW w:w="14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严重违法行为</w:t>
            </w:r>
          </w:p>
        </w:tc>
        <w:tc>
          <w:tcPr>
            <w:tcW w:w="524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kern w:val="0"/>
                <w:szCs w:val="21"/>
              </w:rPr>
            </w:pPr>
            <w:r w:rsidRPr="00F9452A">
              <w:rPr>
                <w:rFonts w:ascii="宋体" w:eastAsia="宋体" w:hAnsi="宋体" w:cs="Times New Roman" w:hint="eastAsia"/>
                <w:kern w:val="0"/>
                <w:szCs w:val="21"/>
              </w:rPr>
              <w:t>1、3年内曾因该违法行为被查处，再次实施该违法行为；</w:t>
            </w:r>
          </w:p>
          <w:p w:rsidR="00F9452A" w:rsidRPr="00F9452A" w:rsidRDefault="00F9452A" w:rsidP="00C55EA4">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2、造成重大经济损失或恶劣社会影响；</w:t>
            </w:r>
          </w:p>
        </w:tc>
        <w:tc>
          <w:tcPr>
            <w:tcW w:w="552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9452A" w:rsidRPr="00F9452A" w:rsidRDefault="00F9452A" w:rsidP="00397FD7">
            <w:pPr>
              <w:widowControl/>
              <w:jc w:val="left"/>
              <w:textAlignment w:val="center"/>
              <w:rPr>
                <w:rFonts w:ascii="宋体" w:eastAsia="宋体" w:hAnsi="宋体" w:cs="Times New Roman"/>
                <w:szCs w:val="21"/>
              </w:rPr>
            </w:pPr>
            <w:r w:rsidRPr="00F9452A">
              <w:rPr>
                <w:rFonts w:ascii="宋体" w:eastAsia="宋体" w:hAnsi="宋体" w:cs="Times New Roman" w:hint="eastAsia"/>
                <w:kern w:val="0"/>
                <w:szCs w:val="21"/>
              </w:rPr>
              <w:t>处中标项目金额千分之五以上千</w:t>
            </w:r>
            <w:proofErr w:type="gramStart"/>
            <w:r w:rsidRPr="00F9452A">
              <w:rPr>
                <w:rFonts w:ascii="宋体" w:eastAsia="宋体" w:hAnsi="宋体" w:cs="Times New Roman" w:hint="eastAsia"/>
                <w:kern w:val="0"/>
                <w:szCs w:val="21"/>
              </w:rPr>
              <w:t>分之十</w:t>
            </w:r>
            <w:proofErr w:type="gramEnd"/>
            <w:r w:rsidRPr="00F9452A">
              <w:rPr>
                <w:rFonts w:ascii="宋体" w:eastAsia="宋体" w:hAnsi="宋体" w:cs="Times New Roman" w:hint="eastAsia"/>
                <w:kern w:val="0"/>
                <w:szCs w:val="21"/>
              </w:rPr>
              <w:t>以下的罚款</w:t>
            </w:r>
          </w:p>
        </w:tc>
      </w:tr>
    </w:tbl>
    <w:p w:rsidR="00F9452A" w:rsidRPr="00F9452A" w:rsidRDefault="00F9452A"/>
    <w:sectPr w:rsidR="00F9452A" w:rsidRPr="00F9452A" w:rsidSect="00F9452A">
      <w:pgSz w:w="23814" w:h="16839" w:orient="landscape" w:code="8"/>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E95" w:rsidRDefault="00630E95" w:rsidP="00F9452A">
      <w:r>
        <w:separator/>
      </w:r>
    </w:p>
  </w:endnote>
  <w:endnote w:type="continuationSeparator" w:id="0">
    <w:p w:rsidR="00630E95" w:rsidRDefault="00630E95" w:rsidP="00F9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E95" w:rsidRDefault="00630E95" w:rsidP="00F9452A">
      <w:r>
        <w:separator/>
      </w:r>
    </w:p>
  </w:footnote>
  <w:footnote w:type="continuationSeparator" w:id="0">
    <w:p w:rsidR="00630E95" w:rsidRDefault="00630E95" w:rsidP="00F94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3EE"/>
    <w:multiLevelType w:val="hybridMultilevel"/>
    <w:tmpl w:val="0366C996"/>
    <w:lvl w:ilvl="0" w:tplc="019E60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F921F3"/>
    <w:multiLevelType w:val="hybridMultilevel"/>
    <w:tmpl w:val="6F6027EA"/>
    <w:lvl w:ilvl="0" w:tplc="A6EE8A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CE1B80"/>
    <w:multiLevelType w:val="hybridMultilevel"/>
    <w:tmpl w:val="0E3A1238"/>
    <w:lvl w:ilvl="0" w:tplc="8E3C32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DE60BA"/>
    <w:multiLevelType w:val="multilevel"/>
    <w:tmpl w:val="8284A244"/>
    <w:lvl w:ilvl="0">
      <w:start w:val="1"/>
      <w:numFmt w:val="japaneseCounting"/>
      <w:suff w:val="nothing"/>
      <w:lvlText w:val="%1、"/>
      <w:lvlJc w:val="left"/>
      <w:pPr>
        <w:ind w:left="1276" w:firstLine="0"/>
      </w:pPr>
      <w:rPr>
        <w:rFonts w:ascii="仿宋_GB2312" w:eastAsia="仿宋_GB2312"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71E7D6C"/>
    <w:multiLevelType w:val="hybridMultilevel"/>
    <w:tmpl w:val="65EA1E04"/>
    <w:lvl w:ilvl="0" w:tplc="50986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C756850"/>
    <w:multiLevelType w:val="hybridMultilevel"/>
    <w:tmpl w:val="7512C08E"/>
    <w:lvl w:ilvl="0" w:tplc="BDF874EA">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FE17C51"/>
    <w:multiLevelType w:val="hybridMultilevel"/>
    <w:tmpl w:val="7512C08E"/>
    <w:lvl w:ilvl="0" w:tplc="BDF874EA">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365A03"/>
    <w:multiLevelType w:val="hybridMultilevel"/>
    <w:tmpl w:val="C366B500"/>
    <w:lvl w:ilvl="0" w:tplc="7C04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CE9035F"/>
    <w:multiLevelType w:val="hybridMultilevel"/>
    <w:tmpl w:val="6DCA3DBE"/>
    <w:lvl w:ilvl="0" w:tplc="8E8AC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8"/>
  </w:num>
  <w:num w:numId="6">
    <w:abstractNumId w:val="5"/>
  </w:num>
  <w:num w:numId="7">
    <w:abstractNumId w:val="6"/>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2A"/>
    <w:rsid w:val="00001B56"/>
    <w:rsid w:val="00004EAF"/>
    <w:rsid w:val="000117CA"/>
    <w:rsid w:val="00013746"/>
    <w:rsid w:val="000254F4"/>
    <w:rsid w:val="00033E7A"/>
    <w:rsid w:val="00036864"/>
    <w:rsid w:val="000427E4"/>
    <w:rsid w:val="00043845"/>
    <w:rsid w:val="00046356"/>
    <w:rsid w:val="00050E27"/>
    <w:rsid w:val="0005716B"/>
    <w:rsid w:val="00063604"/>
    <w:rsid w:val="0007049B"/>
    <w:rsid w:val="00085DF0"/>
    <w:rsid w:val="00090C34"/>
    <w:rsid w:val="00092302"/>
    <w:rsid w:val="00095B22"/>
    <w:rsid w:val="000B31CC"/>
    <w:rsid w:val="000B5F09"/>
    <w:rsid w:val="000E098D"/>
    <w:rsid w:val="000E4201"/>
    <w:rsid w:val="0010003D"/>
    <w:rsid w:val="0010423A"/>
    <w:rsid w:val="001440CA"/>
    <w:rsid w:val="001504DC"/>
    <w:rsid w:val="00153F63"/>
    <w:rsid w:val="0015764B"/>
    <w:rsid w:val="001759EB"/>
    <w:rsid w:val="00185359"/>
    <w:rsid w:val="00185C46"/>
    <w:rsid w:val="00186177"/>
    <w:rsid w:val="0019443D"/>
    <w:rsid w:val="00194911"/>
    <w:rsid w:val="00195CC6"/>
    <w:rsid w:val="00196943"/>
    <w:rsid w:val="001A0D2A"/>
    <w:rsid w:val="001A7DD6"/>
    <w:rsid w:val="001C769E"/>
    <w:rsid w:val="001D3213"/>
    <w:rsid w:val="001D370F"/>
    <w:rsid w:val="001E3E39"/>
    <w:rsid w:val="001E4D5D"/>
    <w:rsid w:val="001F555E"/>
    <w:rsid w:val="001F5A21"/>
    <w:rsid w:val="001F794C"/>
    <w:rsid w:val="00211EAE"/>
    <w:rsid w:val="00217286"/>
    <w:rsid w:val="002230D3"/>
    <w:rsid w:val="0025007D"/>
    <w:rsid w:val="00264554"/>
    <w:rsid w:val="00281436"/>
    <w:rsid w:val="00284FE8"/>
    <w:rsid w:val="002945CE"/>
    <w:rsid w:val="00294E49"/>
    <w:rsid w:val="002A3730"/>
    <w:rsid w:val="002B2949"/>
    <w:rsid w:val="002C3A6A"/>
    <w:rsid w:val="002D104B"/>
    <w:rsid w:val="002E3F36"/>
    <w:rsid w:val="002E5430"/>
    <w:rsid w:val="002F3497"/>
    <w:rsid w:val="00304DC3"/>
    <w:rsid w:val="00305DFB"/>
    <w:rsid w:val="00316A82"/>
    <w:rsid w:val="00330AD5"/>
    <w:rsid w:val="0033122E"/>
    <w:rsid w:val="0034224A"/>
    <w:rsid w:val="00346768"/>
    <w:rsid w:val="00353F03"/>
    <w:rsid w:val="00356F20"/>
    <w:rsid w:val="00365713"/>
    <w:rsid w:val="0039703F"/>
    <w:rsid w:val="003A351F"/>
    <w:rsid w:val="003B32C4"/>
    <w:rsid w:val="003B48C7"/>
    <w:rsid w:val="003B6F40"/>
    <w:rsid w:val="003C180E"/>
    <w:rsid w:val="003D0E01"/>
    <w:rsid w:val="003D47AC"/>
    <w:rsid w:val="003D5D5F"/>
    <w:rsid w:val="003F19CB"/>
    <w:rsid w:val="004005DB"/>
    <w:rsid w:val="004104D1"/>
    <w:rsid w:val="00412B56"/>
    <w:rsid w:val="00420B79"/>
    <w:rsid w:val="004317EF"/>
    <w:rsid w:val="00435F09"/>
    <w:rsid w:val="00470440"/>
    <w:rsid w:val="00477939"/>
    <w:rsid w:val="004800EF"/>
    <w:rsid w:val="004852E2"/>
    <w:rsid w:val="004864EA"/>
    <w:rsid w:val="004C5219"/>
    <w:rsid w:val="004C5FC6"/>
    <w:rsid w:val="004E1A56"/>
    <w:rsid w:val="004E7800"/>
    <w:rsid w:val="004E7D9D"/>
    <w:rsid w:val="004F2F3C"/>
    <w:rsid w:val="004F4E0C"/>
    <w:rsid w:val="004F4F94"/>
    <w:rsid w:val="004F6521"/>
    <w:rsid w:val="005020AB"/>
    <w:rsid w:val="0050365D"/>
    <w:rsid w:val="00505AD5"/>
    <w:rsid w:val="00512908"/>
    <w:rsid w:val="00512B0C"/>
    <w:rsid w:val="00515E01"/>
    <w:rsid w:val="00550BB0"/>
    <w:rsid w:val="005640F0"/>
    <w:rsid w:val="00564A96"/>
    <w:rsid w:val="0057241D"/>
    <w:rsid w:val="00572E85"/>
    <w:rsid w:val="00574A1F"/>
    <w:rsid w:val="005764E3"/>
    <w:rsid w:val="005767D8"/>
    <w:rsid w:val="00580B89"/>
    <w:rsid w:val="005912B2"/>
    <w:rsid w:val="00591FE7"/>
    <w:rsid w:val="005A0CC1"/>
    <w:rsid w:val="005A17F5"/>
    <w:rsid w:val="005A1AE7"/>
    <w:rsid w:val="005C2041"/>
    <w:rsid w:val="005D10A2"/>
    <w:rsid w:val="005D2915"/>
    <w:rsid w:val="005E1349"/>
    <w:rsid w:val="005E1DC6"/>
    <w:rsid w:val="005E2DB4"/>
    <w:rsid w:val="00604BD9"/>
    <w:rsid w:val="00630E95"/>
    <w:rsid w:val="006336C0"/>
    <w:rsid w:val="0064250C"/>
    <w:rsid w:val="006478B2"/>
    <w:rsid w:val="00662FCD"/>
    <w:rsid w:val="00666DF1"/>
    <w:rsid w:val="006804FC"/>
    <w:rsid w:val="0068063C"/>
    <w:rsid w:val="00681E47"/>
    <w:rsid w:val="00684F89"/>
    <w:rsid w:val="0069455C"/>
    <w:rsid w:val="00697903"/>
    <w:rsid w:val="006A2985"/>
    <w:rsid w:val="006A5211"/>
    <w:rsid w:val="006A738F"/>
    <w:rsid w:val="006B7E61"/>
    <w:rsid w:val="006C1873"/>
    <w:rsid w:val="006D2606"/>
    <w:rsid w:val="006D4DFB"/>
    <w:rsid w:val="006D7006"/>
    <w:rsid w:val="006E05CC"/>
    <w:rsid w:val="00701ECD"/>
    <w:rsid w:val="00705548"/>
    <w:rsid w:val="00712B1F"/>
    <w:rsid w:val="00715EF1"/>
    <w:rsid w:val="00723757"/>
    <w:rsid w:val="007304E4"/>
    <w:rsid w:val="0074217D"/>
    <w:rsid w:val="00772664"/>
    <w:rsid w:val="0078095D"/>
    <w:rsid w:val="00786912"/>
    <w:rsid w:val="007A71A1"/>
    <w:rsid w:val="007C79FF"/>
    <w:rsid w:val="007D6E5B"/>
    <w:rsid w:val="007D7BF2"/>
    <w:rsid w:val="007E0579"/>
    <w:rsid w:val="00802554"/>
    <w:rsid w:val="00803999"/>
    <w:rsid w:val="00806368"/>
    <w:rsid w:val="00825A16"/>
    <w:rsid w:val="00832AA9"/>
    <w:rsid w:val="0083599D"/>
    <w:rsid w:val="00837311"/>
    <w:rsid w:val="00840AAF"/>
    <w:rsid w:val="008558B9"/>
    <w:rsid w:val="00861466"/>
    <w:rsid w:val="00870795"/>
    <w:rsid w:val="00874C6E"/>
    <w:rsid w:val="008754C0"/>
    <w:rsid w:val="00877C84"/>
    <w:rsid w:val="00880FF3"/>
    <w:rsid w:val="00887B0D"/>
    <w:rsid w:val="00893AFF"/>
    <w:rsid w:val="008C1BC6"/>
    <w:rsid w:val="008C40AF"/>
    <w:rsid w:val="008D0D13"/>
    <w:rsid w:val="008D3741"/>
    <w:rsid w:val="008E5AA0"/>
    <w:rsid w:val="008F310E"/>
    <w:rsid w:val="00901412"/>
    <w:rsid w:val="00902D0D"/>
    <w:rsid w:val="009129DC"/>
    <w:rsid w:val="0093065B"/>
    <w:rsid w:val="0093387D"/>
    <w:rsid w:val="00935274"/>
    <w:rsid w:val="00940669"/>
    <w:rsid w:val="00943B82"/>
    <w:rsid w:val="00955C63"/>
    <w:rsid w:val="00973CF0"/>
    <w:rsid w:val="009740F1"/>
    <w:rsid w:val="00974CF4"/>
    <w:rsid w:val="009B3BA0"/>
    <w:rsid w:val="009B7BFF"/>
    <w:rsid w:val="009C78DE"/>
    <w:rsid w:val="009E0CCF"/>
    <w:rsid w:val="009E4B52"/>
    <w:rsid w:val="009F3DDE"/>
    <w:rsid w:val="00A04BCF"/>
    <w:rsid w:val="00A27C28"/>
    <w:rsid w:val="00A40139"/>
    <w:rsid w:val="00A41A98"/>
    <w:rsid w:val="00A467B7"/>
    <w:rsid w:val="00A510B8"/>
    <w:rsid w:val="00A54D0C"/>
    <w:rsid w:val="00A56153"/>
    <w:rsid w:val="00A6794E"/>
    <w:rsid w:val="00A84268"/>
    <w:rsid w:val="00AB35AC"/>
    <w:rsid w:val="00AC3BA4"/>
    <w:rsid w:val="00AC4F58"/>
    <w:rsid w:val="00AD5FB8"/>
    <w:rsid w:val="00AE1E0F"/>
    <w:rsid w:val="00AE2C10"/>
    <w:rsid w:val="00AE2CB3"/>
    <w:rsid w:val="00AE49E9"/>
    <w:rsid w:val="00AF3B42"/>
    <w:rsid w:val="00B0101D"/>
    <w:rsid w:val="00B02F51"/>
    <w:rsid w:val="00B04B8B"/>
    <w:rsid w:val="00B05F67"/>
    <w:rsid w:val="00B21150"/>
    <w:rsid w:val="00B2186B"/>
    <w:rsid w:val="00B31588"/>
    <w:rsid w:val="00B323A7"/>
    <w:rsid w:val="00B34E95"/>
    <w:rsid w:val="00B44A3C"/>
    <w:rsid w:val="00B57731"/>
    <w:rsid w:val="00B61D29"/>
    <w:rsid w:val="00B62AD0"/>
    <w:rsid w:val="00B63ABE"/>
    <w:rsid w:val="00B77750"/>
    <w:rsid w:val="00B80137"/>
    <w:rsid w:val="00B83E9B"/>
    <w:rsid w:val="00B94553"/>
    <w:rsid w:val="00B97401"/>
    <w:rsid w:val="00BA11B0"/>
    <w:rsid w:val="00BB010C"/>
    <w:rsid w:val="00BB4B1B"/>
    <w:rsid w:val="00BB5CC7"/>
    <w:rsid w:val="00BB7B29"/>
    <w:rsid w:val="00BC00A0"/>
    <w:rsid w:val="00BC3C19"/>
    <w:rsid w:val="00BD19ED"/>
    <w:rsid w:val="00BD648F"/>
    <w:rsid w:val="00BF7663"/>
    <w:rsid w:val="00C06FAE"/>
    <w:rsid w:val="00C17475"/>
    <w:rsid w:val="00C43034"/>
    <w:rsid w:val="00C46A6B"/>
    <w:rsid w:val="00C55EA4"/>
    <w:rsid w:val="00C61548"/>
    <w:rsid w:val="00C62063"/>
    <w:rsid w:val="00C65599"/>
    <w:rsid w:val="00C74EE4"/>
    <w:rsid w:val="00C7637A"/>
    <w:rsid w:val="00C86C98"/>
    <w:rsid w:val="00C86CCD"/>
    <w:rsid w:val="00CA4B28"/>
    <w:rsid w:val="00CA75C6"/>
    <w:rsid w:val="00CB00BA"/>
    <w:rsid w:val="00CB18F7"/>
    <w:rsid w:val="00CB669D"/>
    <w:rsid w:val="00CD3D5C"/>
    <w:rsid w:val="00CD4790"/>
    <w:rsid w:val="00CE2514"/>
    <w:rsid w:val="00CE29AB"/>
    <w:rsid w:val="00CF0F7B"/>
    <w:rsid w:val="00D002DD"/>
    <w:rsid w:val="00D10ABC"/>
    <w:rsid w:val="00D27240"/>
    <w:rsid w:val="00D30B5D"/>
    <w:rsid w:val="00D43965"/>
    <w:rsid w:val="00D50FC9"/>
    <w:rsid w:val="00D72159"/>
    <w:rsid w:val="00D80221"/>
    <w:rsid w:val="00D847C8"/>
    <w:rsid w:val="00D86147"/>
    <w:rsid w:val="00D91E87"/>
    <w:rsid w:val="00D92D8A"/>
    <w:rsid w:val="00D9781A"/>
    <w:rsid w:val="00DA0773"/>
    <w:rsid w:val="00DB78AD"/>
    <w:rsid w:val="00DD5985"/>
    <w:rsid w:val="00DD6E9B"/>
    <w:rsid w:val="00DE1212"/>
    <w:rsid w:val="00DF27D5"/>
    <w:rsid w:val="00DF4B16"/>
    <w:rsid w:val="00DF57A4"/>
    <w:rsid w:val="00DF5E6E"/>
    <w:rsid w:val="00DF72B1"/>
    <w:rsid w:val="00E006FA"/>
    <w:rsid w:val="00E043EC"/>
    <w:rsid w:val="00E10DFE"/>
    <w:rsid w:val="00E23537"/>
    <w:rsid w:val="00E30EE0"/>
    <w:rsid w:val="00E42FFA"/>
    <w:rsid w:val="00E43B9B"/>
    <w:rsid w:val="00E6608B"/>
    <w:rsid w:val="00E72355"/>
    <w:rsid w:val="00E92CB2"/>
    <w:rsid w:val="00EA2409"/>
    <w:rsid w:val="00EA5849"/>
    <w:rsid w:val="00EB49D2"/>
    <w:rsid w:val="00EB58C3"/>
    <w:rsid w:val="00EB7FDF"/>
    <w:rsid w:val="00ED2C93"/>
    <w:rsid w:val="00EF2974"/>
    <w:rsid w:val="00F012F7"/>
    <w:rsid w:val="00F02325"/>
    <w:rsid w:val="00F07B53"/>
    <w:rsid w:val="00F1776E"/>
    <w:rsid w:val="00F2415A"/>
    <w:rsid w:val="00F2579D"/>
    <w:rsid w:val="00F30F5F"/>
    <w:rsid w:val="00F47580"/>
    <w:rsid w:val="00F50A7C"/>
    <w:rsid w:val="00F60A74"/>
    <w:rsid w:val="00F65239"/>
    <w:rsid w:val="00F70941"/>
    <w:rsid w:val="00F7236A"/>
    <w:rsid w:val="00F800CD"/>
    <w:rsid w:val="00F9452A"/>
    <w:rsid w:val="00F96003"/>
    <w:rsid w:val="00F97FE1"/>
    <w:rsid w:val="00FA3147"/>
    <w:rsid w:val="00FB1B65"/>
    <w:rsid w:val="00FC01D7"/>
    <w:rsid w:val="00FC3C30"/>
    <w:rsid w:val="00FD1FE4"/>
    <w:rsid w:val="00FD2E6A"/>
    <w:rsid w:val="00FD6C60"/>
    <w:rsid w:val="00FD78B1"/>
    <w:rsid w:val="00FE1E61"/>
    <w:rsid w:val="00FE3792"/>
    <w:rsid w:val="00FF2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94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9452A"/>
    <w:rPr>
      <w:sz w:val="18"/>
      <w:szCs w:val="18"/>
    </w:rPr>
  </w:style>
  <w:style w:type="paragraph" w:styleId="a4">
    <w:name w:val="footer"/>
    <w:basedOn w:val="a"/>
    <w:link w:val="Char0"/>
    <w:uiPriority w:val="99"/>
    <w:unhideWhenUsed/>
    <w:rsid w:val="00F9452A"/>
    <w:pPr>
      <w:tabs>
        <w:tab w:val="center" w:pos="4153"/>
        <w:tab w:val="right" w:pos="8306"/>
      </w:tabs>
      <w:snapToGrid w:val="0"/>
      <w:jc w:val="left"/>
    </w:pPr>
    <w:rPr>
      <w:sz w:val="18"/>
      <w:szCs w:val="18"/>
    </w:rPr>
  </w:style>
  <w:style w:type="character" w:customStyle="1" w:styleId="Char0">
    <w:name w:val="页脚 Char"/>
    <w:basedOn w:val="a0"/>
    <w:link w:val="a4"/>
    <w:uiPriority w:val="99"/>
    <w:rsid w:val="00F9452A"/>
    <w:rPr>
      <w:sz w:val="18"/>
      <w:szCs w:val="18"/>
    </w:rPr>
  </w:style>
  <w:style w:type="numbering" w:customStyle="1" w:styleId="1">
    <w:name w:val="无列表1"/>
    <w:next w:val="a2"/>
    <w:semiHidden/>
    <w:unhideWhenUsed/>
    <w:rsid w:val="00F9452A"/>
  </w:style>
  <w:style w:type="paragraph" w:customStyle="1" w:styleId="Char1">
    <w:name w:val="Char"/>
    <w:basedOn w:val="a"/>
    <w:rsid w:val="00F9452A"/>
    <w:rPr>
      <w:rFonts w:ascii="Times New Roman" w:eastAsia="宋体" w:hAnsi="Times New Roman" w:cs="Times New Roman"/>
      <w:szCs w:val="24"/>
    </w:rPr>
  </w:style>
  <w:style w:type="character" w:styleId="a5">
    <w:name w:val="page number"/>
    <w:basedOn w:val="a0"/>
    <w:rsid w:val="00F9452A"/>
  </w:style>
  <w:style w:type="paragraph" w:styleId="a6">
    <w:name w:val="Normal (Web)"/>
    <w:basedOn w:val="a"/>
    <w:uiPriority w:val="99"/>
    <w:unhideWhenUsed/>
    <w:rsid w:val="00F9452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94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9452A"/>
    <w:rPr>
      <w:sz w:val="18"/>
      <w:szCs w:val="18"/>
    </w:rPr>
  </w:style>
  <w:style w:type="paragraph" w:styleId="a4">
    <w:name w:val="footer"/>
    <w:basedOn w:val="a"/>
    <w:link w:val="Char0"/>
    <w:uiPriority w:val="99"/>
    <w:unhideWhenUsed/>
    <w:rsid w:val="00F9452A"/>
    <w:pPr>
      <w:tabs>
        <w:tab w:val="center" w:pos="4153"/>
        <w:tab w:val="right" w:pos="8306"/>
      </w:tabs>
      <w:snapToGrid w:val="0"/>
      <w:jc w:val="left"/>
    </w:pPr>
    <w:rPr>
      <w:sz w:val="18"/>
      <w:szCs w:val="18"/>
    </w:rPr>
  </w:style>
  <w:style w:type="character" w:customStyle="1" w:styleId="Char0">
    <w:name w:val="页脚 Char"/>
    <w:basedOn w:val="a0"/>
    <w:link w:val="a4"/>
    <w:uiPriority w:val="99"/>
    <w:rsid w:val="00F9452A"/>
    <w:rPr>
      <w:sz w:val="18"/>
      <w:szCs w:val="18"/>
    </w:rPr>
  </w:style>
  <w:style w:type="numbering" w:customStyle="1" w:styleId="1">
    <w:name w:val="无列表1"/>
    <w:next w:val="a2"/>
    <w:semiHidden/>
    <w:unhideWhenUsed/>
    <w:rsid w:val="00F9452A"/>
  </w:style>
  <w:style w:type="paragraph" w:customStyle="1" w:styleId="Char1">
    <w:name w:val="Char"/>
    <w:basedOn w:val="a"/>
    <w:rsid w:val="00F9452A"/>
    <w:rPr>
      <w:rFonts w:ascii="Times New Roman" w:eastAsia="宋体" w:hAnsi="Times New Roman" w:cs="Times New Roman"/>
      <w:szCs w:val="24"/>
    </w:rPr>
  </w:style>
  <w:style w:type="character" w:styleId="a5">
    <w:name w:val="page number"/>
    <w:basedOn w:val="a0"/>
    <w:rsid w:val="00F9452A"/>
  </w:style>
  <w:style w:type="paragraph" w:styleId="a6">
    <w:name w:val="Normal (Web)"/>
    <w:basedOn w:val="a"/>
    <w:uiPriority w:val="99"/>
    <w:unhideWhenUsed/>
    <w:rsid w:val="00F945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7</Pages>
  <Words>1775</Words>
  <Characters>10120</Characters>
  <Application>Microsoft Office Word</Application>
  <DocSecurity>0</DocSecurity>
  <Lines>84</Lines>
  <Paragraphs>23</Paragraphs>
  <ScaleCrop>false</ScaleCrop>
  <Company/>
  <LinksUpToDate>false</LinksUpToDate>
  <CharactersWithSpaces>11872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王保智</dc:creator>
  <cp:lastModifiedBy>AutoBVT</cp:lastModifiedBy>
  <cp:revision>14</cp:revision>
  <cp:lastPrinted>2016-07-04T01:05:00Z</cp:lastPrinted>
  <dcterms:created xsi:type="dcterms:W3CDTF">2016-06-02T06:32:00Z</dcterms:created>
  <dcterms:modified xsi:type="dcterms:W3CDTF">2016-07-04T01:47:00Z</dcterms:modified>
</cp:coreProperties>
</file>